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38D68" w14:textId="376DB9A0" w:rsidR="009F6AF2" w:rsidRPr="003F1BA7" w:rsidRDefault="00472866" w:rsidP="003F1BA7">
      <w:pPr>
        <w:spacing w:line="360" w:lineRule="auto"/>
        <w:jc w:val="right"/>
        <w:rPr>
          <w:sz w:val="22"/>
          <w:szCs w:val="22"/>
        </w:rPr>
      </w:pPr>
      <w:r>
        <w:rPr>
          <w:sz w:val="22"/>
          <w:szCs w:val="22"/>
        </w:rPr>
        <w:t>Warszawa, 31</w:t>
      </w:r>
      <w:bookmarkStart w:id="0" w:name="_GoBack"/>
      <w:bookmarkEnd w:id="0"/>
      <w:r w:rsidR="003F1BA7" w:rsidRPr="003F1BA7">
        <w:rPr>
          <w:sz w:val="22"/>
          <w:szCs w:val="22"/>
        </w:rPr>
        <w:t xml:space="preserve"> </w:t>
      </w:r>
      <w:r w:rsidR="004D2885">
        <w:rPr>
          <w:sz w:val="22"/>
          <w:szCs w:val="22"/>
        </w:rPr>
        <w:t>marca</w:t>
      </w:r>
      <w:r w:rsidR="003F1BA7" w:rsidRPr="003F1BA7">
        <w:rPr>
          <w:sz w:val="22"/>
          <w:szCs w:val="22"/>
        </w:rPr>
        <w:t xml:space="preserve"> 202</w:t>
      </w:r>
      <w:r w:rsidR="004D2885">
        <w:rPr>
          <w:sz w:val="22"/>
          <w:szCs w:val="22"/>
        </w:rPr>
        <w:t>3</w:t>
      </w:r>
      <w:r w:rsidR="003F1BA7" w:rsidRPr="003F1BA7">
        <w:rPr>
          <w:sz w:val="22"/>
          <w:szCs w:val="22"/>
        </w:rPr>
        <w:t xml:space="preserve"> r.</w:t>
      </w:r>
    </w:p>
    <w:p w14:paraId="456E8D5C" w14:textId="77777777" w:rsidR="009F6AF2" w:rsidRDefault="009F6AF2" w:rsidP="00BB4063">
      <w:pPr>
        <w:spacing w:line="360" w:lineRule="auto"/>
        <w:rPr>
          <w:b/>
          <w:sz w:val="22"/>
          <w:szCs w:val="22"/>
        </w:rPr>
      </w:pPr>
    </w:p>
    <w:p w14:paraId="78CBF6B7" w14:textId="47B4213F" w:rsidR="00BB4063" w:rsidRPr="00BB4063" w:rsidRDefault="00BB4063" w:rsidP="00BB4063">
      <w:pPr>
        <w:spacing w:line="360" w:lineRule="auto"/>
        <w:rPr>
          <w:b/>
          <w:sz w:val="22"/>
          <w:szCs w:val="22"/>
        </w:rPr>
      </w:pPr>
      <w:r w:rsidRPr="00BB4063">
        <w:rPr>
          <w:b/>
          <w:sz w:val="22"/>
          <w:szCs w:val="22"/>
        </w:rPr>
        <w:t>Zamawiający:</w:t>
      </w:r>
    </w:p>
    <w:p w14:paraId="43C4C570" w14:textId="77777777" w:rsidR="00BB4063" w:rsidRPr="00BB4063" w:rsidRDefault="00BB4063" w:rsidP="00BB4063">
      <w:pPr>
        <w:spacing w:line="360" w:lineRule="auto"/>
        <w:rPr>
          <w:b/>
          <w:sz w:val="22"/>
          <w:szCs w:val="22"/>
        </w:rPr>
      </w:pPr>
      <w:r w:rsidRPr="00BB4063">
        <w:rPr>
          <w:b/>
          <w:sz w:val="22"/>
          <w:szCs w:val="22"/>
        </w:rPr>
        <w:t>Państwowa Inspekcja Pracy</w:t>
      </w:r>
    </w:p>
    <w:p w14:paraId="514DCECD" w14:textId="181AE4E5" w:rsidR="00BB4063" w:rsidRPr="00BB4063" w:rsidRDefault="00BB4063" w:rsidP="00BB4063">
      <w:pPr>
        <w:spacing w:line="360" w:lineRule="auto"/>
        <w:rPr>
          <w:b/>
          <w:sz w:val="22"/>
          <w:szCs w:val="22"/>
        </w:rPr>
      </w:pPr>
      <w:r w:rsidRPr="00BB4063">
        <w:rPr>
          <w:b/>
          <w:sz w:val="22"/>
          <w:szCs w:val="22"/>
        </w:rPr>
        <w:t>Główny Inspektorat Pracy</w:t>
      </w:r>
    </w:p>
    <w:p w14:paraId="310364B7" w14:textId="3D31E999" w:rsidR="00BB4063" w:rsidRDefault="00BB4063" w:rsidP="00BB4063">
      <w:pPr>
        <w:spacing w:line="360" w:lineRule="auto"/>
        <w:rPr>
          <w:b/>
          <w:sz w:val="22"/>
          <w:szCs w:val="22"/>
        </w:rPr>
      </w:pPr>
    </w:p>
    <w:p w14:paraId="3EDB70FE" w14:textId="038A9505" w:rsidR="009F6AF2" w:rsidRDefault="009F6AF2" w:rsidP="00BB4063">
      <w:pPr>
        <w:spacing w:line="360" w:lineRule="auto"/>
        <w:rPr>
          <w:b/>
          <w:sz w:val="22"/>
          <w:szCs w:val="22"/>
        </w:rPr>
      </w:pPr>
    </w:p>
    <w:p w14:paraId="7683A500" w14:textId="77777777" w:rsidR="009F6AF2" w:rsidRPr="00BB4063" w:rsidRDefault="009F6AF2" w:rsidP="00BB4063">
      <w:pPr>
        <w:spacing w:line="360" w:lineRule="auto"/>
        <w:rPr>
          <w:b/>
          <w:sz w:val="22"/>
          <w:szCs w:val="22"/>
        </w:rPr>
      </w:pPr>
    </w:p>
    <w:p w14:paraId="6A3B9CF1" w14:textId="49D2C95F" w:rsidR="00BB4063" w:rsidRPr="00BB4063" w:rsidRDefault="00BB4063" w:rsidP="00BB4063">
      <w:pPr>
        <w:pStyle w:val="Akapitzlist"/>
        <w:spacing w:line="360" w:lineRule="auto"/>
        <w:ind w:left="0"/>
        <w:jc w:val="center"/>
        <w:rPr>
          <w:b/>
          <w:sz w:val="24"/>
        </w:rPr>
      </w:pPr>
      <w:r w:rsidRPr="00BB4063">
        <w:rPr>
          <w:b/>
          <w:sz w:val="24"/>
        </w:rPr>
        <w:t>Ogłoszenie o przeprowadzeniu wstępnych Konsultacji rynkowych prowadzonych na podstawie art. 84 ustawy z dnia 11 września 2019 r. Prawo</w:t>
      </w:r>
      <w:r w:rsidR="00446C7A">
        <w:rPr>
          <w:b/>
          <w:sz w:val="24"/>
        </w:rPr>
        <w:t> </w:t>
      </w:r>
      <w:r w:rsidRPr="00BB4063">
        <w:rPr>
          <w:b/>
          <w:sz w:val="24"/>
        </w:rPr>
        <w:t>zamówień publicznych</w:t>
      </w:r>
    </w:p>
    <w:p w14:paraId="0C00A8F0" w14:textId="77777777" w:rsidR="00BB4063" w:rsidRPr="00BB4063" w:rsidRDefault="00BB4063" w:rsidP="00BB4063">
      <w:pPr>
        <w:pStyle w:val="Akapitzlist"/>
        <w:spacing w:line="360" w:lineRule="auto"/>
        <w:ind w:left="360"/>
        <w:rPr>
          <w:sz w:val="22"/>
          <w:szCs w:val="22"/>
        </w:rPr>
      </w:pPr>
    </w:p>
    <w:p w14:paraId="0ADD27F7" w14:textId="3D95A4ED" w:rsidR="00BB4063" w:rsidRPr="00C63EB7" w:rsidRDefault="00170490" w:rsidP="00C31BAC">
      <w:pPr>
        <w:pStyle w:val="Akapitzlist"/>
        <w:numPr>
          <w:ilvl w:val="0"/>
          <w:numId w:val="18"/>
        </w:numPr>
        <w:spacing w:line="360" w:lineRule="auto"/>
        <w:jc w:val="both"/>
        <w:rPr>
          <w:rFonts w:cs="Arial"/>
          <w:sz w:val="22"/>
        </w:rPr>
      </w:pPr>
      <w:r w:rsidRPr="00C63EB7">
        <w:rPr>
          <w:rFonts w:cs="Arial"/>
          <w:sz w:val="22"/>
        </w:rPr>
        <w:t>Państwowa Inspekcja Pracy Główny Inspektorat Pracy (dalej Zamawiający) ogłasza, że zamierza przeprowadzić postępowanie o udzielenie zamówienia publicznego</w:t>
      </w:r>
      <w:r w:rsidR="00581BE5" w:rsidRPr="00C63EB7">
        <w:rPr>
          <w:rFonts w:cs="Arial"/>
          <w:sz w:val="22"/>
        </w:rPr>
        <w:t xml:space="preserve"> </w:t>
      </w:r>
      <w:r w:rsidR="002E73D0" w:rsidRPr="00C63EB7">
        <w:rPr>
          <w:rFonts w:cs="Arial"/>
          <w:sz w:val="22"/>
        </w:rPr>
        <w:t xml:space="preserve">na </w:t>
      </w:r>
      <w:r w:rsidR="000F55DB" w:rsidRPr="00C63EB7">
        <w:rPr>
          <w:rFonts w:cs="Arial"/>
          <w:sz w:val="22"/>
        </w:rPr>
        <w:t>przygotowanie i przeprowadzenie w</w:t>
      </w:r>
      <w:r w:rsidR="000F55DB" w:rsidRPr="00C63EB7">
        <w:rPr>
          <w:rFonts w:eastAsia="Arial" w:cs="Arial"/>
          <w:bCs/>
          <w:color w:val="000000"/>
          <w:sz w:val="22"/>
          <w:szCs w:val="22"/>
          <w:lang w:bidi="pl-PL"/>
        </w:rPr>
        <w:t xml:space="preserve"> </w:t>
      </w:r>
      <w:r w:rsidR="003F161C">
        <w:rPr>
          <w:rFonts w:eastAsia="Arial" w:cs="Arial"/>
          <w:bCs/>
          <w:color w:val="000000"/>
          <w:sz w:val="22"/>
          <w:szCs w:val="22"/>
          <w:lang w:bidi="pl-PL"/>
        </w:rPr>
        <w:t>Internecie</w:t>
      </w:r>
      <w:r w:rsidR="000F55DB" w:rsidRPr="00C63EB7">
        <w:rPr>
          <w:rFonts w:eastAsia="Arial" w:cs="Arial"/>
          <w:bCs/>
          <w:color w:val="000000"/>
          <w:sz w:val="22"/>
          <w:szCs w:val="22"/>
          <w:lang w:bidi="pl-PL"/>
        </w:rPr>
        <w:t xml:space="preserve"> działań promocyjnych kampanii informacyjno-edu</w:t>
      </w:r>
      <w:r w:rsidR="00A84C4A" w:rsidRPr="00C63EB7">
        <w:rPr>
          <w:rFonts w:eastAsia="Arial" w:cs="Arial"/>
          <w:bCs/>
          <w:color w:val="000000"/>
          <w:sz w:val="22"/>
          <w:szCs w:val="22"/>
          <w:lang w:bidi="pl-PL"/>
        </w:rPr>
        <w:t xml:space="preserve">kacyjnej „Legitna praca”, </w:t>
      </w:r>
      <w:r w:rsidR="0097375B">
        <w:rPr>
          <w:rFonts w:eastAsia="Arial" w:cs="Arial"/>
          <w:bCs/>
          <w:color w:val="000000"/>
          <w:sz w:val="22"/>
          <w:szCs w:val="22"/>
          <w:lang w:bidi="pl-PL"/>
        </w:rPr>
        <w:t xml:space="preserve">dla osób w wieku </w:t>
      </w:r>
      <w:r w:rsidR="000F55DB" w:rsidRPr="00C63EB7">
        <w:rPr>
          <w:rFonts w:eastAsia="Arial" w:cs="Arial"/>
          <w:bCs/>
          <w:color w:val="000000"/>
          <w:sz w:val="22"/>
          <w:szCs w:val="22"/>
          <w:lang w:bidi="pl-PL"/>
        </w:rPr>
        <w:t>1</w:t>
      </w:r>
      <w:r w:rsidR="003F161C">
        <w:rPr>
          <w:rFonts w:eastAsia="Arial" w:cs="Arial"/>
          <w:bCs/>
          <w:color w:val="000000"/>
          <w:sz w:val="22"/>
          <w:szCs w:val="22"/>
          <w:lang w:bidi="pl-PL"/>
        </w:rPr>
        <w:t>4</w:t>
      </w:r>
      <w:r w:rsidR="000F55DB" w:rsidRPr="00C63EB7">
        <w:rPr>
          <w:rFonts w:eastAsia="Arial" w:cs="Arial"/>
          <w:bCs/>
          <w:color w:val="000000"/>
          <w:sz w:val="22"/>
          <w:szCs w:val="22"/>
          <w:lang w:bidi="pl-PL"/>
        </w:rPr>
        <w:t xml:space="preserve">-24 lata. </w:t>
      </w:r>
      <w:r w:rsidRPr="00C63EB7">
        <w:rPr>
          <w:rFonts w:cs="Arial"/>
          <w:sz w:val="22"/>
        </w:rPr>
        <w:t>W związku z powyższym zamierza przeprowadzić wstępne Konsultacje rynkowe.</w:t>
      </w:r>
    </w:p>
    <w:p w14:paraId="6152DC83" w14:textId="47A070E6" w:rsidR="00BB4063" w:rsidRPr="00170490" w:rsidRDefault="00BB4063" w:rsidP="00446C7A">
      <w:pPr>
        <w:pStyle w:val="Akapitzlist"/>
        <w:numPr>
          <w:ilvl w:val="0"/>
          <w:numId w:val="18"/>
        </w:numPr>
        <w:spacing w:line="360" w:lineRule="auto"/>
        <w:jc w:val="both"/>
        <w:rPr>
          <w:sz w:val="22"/>
          <w:szCs w:val="22"/>
        </w:rPr>
      </w:pPr>
      <w:r w:rsidRPr="00170490">
        <w:rPr>
          <w:sz w:val="22"/>
          <w:szCs w:val="22"/>
        </w:rPr>
        <w:t>Opis potrzeb i wymagań Zamawiającego zawiera</w:t>
      </w:r>
      <w:r w:rsidR="00D400B3">
        <w:rPr>
          <w:sz w:val="22"/>
          <w:szCs w:val="22"/>
        </w:rPr>
        <w:t xml:space="preserve"> Załącznik nr 1 do Ogłoszenia.</w:t>
      </w:r>
    </w:p>
    <w:p w14:paraId="42E266C1" w14:textId="463AE143" w:rsidR="00BB4063" w:rsidRPr="00170490" w:rsidRDefault="00BB4063" w:rsidP="00446C7A">
      <w:pPr>
        <w:pStyle w:val="Akapitzlist"/>
        <w:numPr>
          <w:ilvl w:val="1"/>
          <w:numId w:val="18"/>
        </w:numPr>
        <w:spacing w:line="360" w:lineRule="auto"/>
        <w:jc w:val="both"/>
        <w:rPr>
          <w:sz w:val="22"/>
          <w:szCs w:val="22"/>
        </w:rPr>
      </w:pPr>
      <w:r w:rsidRPr="00170490">
        <w:rPr>
          <w:sz w:val="22"/>
          <w:szCs w:val="22"/>
        </w:rPr>
        <w:t xml:space="preserve">Cel Konsultacji: </w:t>
      </w:r>
      <w:r w:rsidR="00A80B87" w:rsidRPr="00653A08">
        <w:rPr>
          <w:rFonts w:eastAsia="Arial" w:cs="Arial"/>
          <w:color w:val="000000"/>
          <w:sz w:val="22"/>
          <w:szCs w:val="22"/>
          <w:lang w:bidi="pl-PL"/>
        </w:rPr>
        <w:t xml:space="preserve">zebranie informacji służących do opracowania </w:t>
      </w:r>
      <w:r w:rsidR="00A80B87">
        <w:rPr>
          <w:rFonts w:eastAsia="Arial" w:cs="Arial"/>
          <w:color w:val="000000"/>
          <w:sz w:val="22"/>
          <w:szCs w:val="22"/>
          <w:lang w:bidi="pl-PL"/>
        </w:rPr>
        <w:t xml:space="preserve">opisu przedmiotu zamówienia, </w:t>
      </w:r>
      <w:r w:rsidR="00810E41" w:rsidRPr="00170490">
        <w:rPr>
          <w:rFonts w:eastAsia="Arial" w:cs="Arial"/>
          <w:color w:val="000000"/>
          <w:sz w:val="22"/>
          <w:szCs w:val="22"/>
          <w:lang w:bidi="pl-PL"/>
        </w:rPr>
        <w:t>oszacowanie wartości przedmiotu zamówienia</w:t>
      </w:r>
      <w:r w:rsidR="00A80B87">
        <w:rPr>
          <w:rFonts w:eastAsia="Arial" w:cs="Arial"/>
          <w:color w:val="000000"/>
          <w:sz w:val="22"/>
          <w:szCs w:val="22"/>
          <w:lang w:bidi="pl-PL"/>
        </w:rPr>
        <w:t>.</w:t>
      </w:r>
      <w:r w:rsidR="00653A08">
        <w:rPr>
          <w:rFonts w:eastAsia="Arial" w:cs="Arial"/>
          <w:color w:val="000000"/>
          <w:sz w:val="22"/>
          <w:szCs w:val="22"/>
          <w:lang w:bidi="pl-PL"/>
        </w:rPr>
        <w:t xml:space="preserve"> </w:t>
      </w:r>
    </w:p>
    <w:p w14:paraId="028CD9CD" w14:textId="36CF5C07" w:rsidR="00BB4063" w:rsidRPr="00170490" w:rsidRDefault="00BB4063" w:rsidP="00D8621C">
      <w:pPr>
        <w:pStyle w:val="Akapitzlist"/>
        <w:numPr>
          <w:ilvl w:val="1"/>
          <w:numId w:val="18"/>
        </w:numPr>
        <w:spacing w:line="360" w:lineRule="auto"/>
        <w:jc w:val="both"/>
        <w:rPr>
          <w:sz w:val="22"/>
          <w:szCs w:val="22"/>
        </w:rPr>
      </w:pPr>
      <w:r w:rsidRPr="00170490">
        <w:rPr>
          <w:sz w:val="22"/>
          <w:szCs w:val="22"/>
        </w:rPr>
        <w:t>Zakres Konsultacji</w:t>
      </w:r>
      <w:r w:rsidR="00810E41" w:rsidRPr="00170490">
        <w:rPr>
          <w:sz w:val="22"/>
          <w:szCs w:val="22"/>
        </w:rPr>
        <w:t xml:space="preserve">: </w:t>
      </w:r>
      <w:r w:rsidR="00810E41" w:rsidRPr="00170490">
        <w:rPr>
          <w:rFonts w:cs="Arial"/>
          <w:sz w:val="22"/>
          <w:szCs w:val="22"/>
        </w:rPr>
        <w:t xml:space="preserve">konsultacje w zakresie </w:t>
      </w:r>
      <w:r w:rsidR="00A80B87">
        <w:rPr>
          <w:rFonts w:cs="Arial"/>
          <w:color w:val="000000"/>
          <w:sz w:val="22"/>
          <w:szCs w:val="22"/>
        </w:rPr>
        <w:t>zebrania</w:t>
      </w:r>
      <w:r w:rsidR="00A80B87" w:rsidRPr="00D8621C">
        <w:rPr>
          <w:rFonts w:cs="Arial"/>
          <w:color w:val="000000"/>
          <w:sz w:val="22"/>
          <w:szCs w:val="22"/>
        </w:rPr>
        <w:t xml:space="preserve"> informacji</w:t>
      </w:r>
      <w:r w:rsidR="00A80B87">
        <w:rPr>
          <w:rFonts w:cs="Arial"/>
          <w:color w:val="000000"/>
          <w:sz w:val="22"/>
          <w:szCs w:val="22"/>
        </w:rPr>
        <w:t xml:space="preserve"> technicznych i organizacyjnych</w:t>
      </w:r>
      <w:r w:rsidR="00A80B87" w:rsidRPr="00D8621C">
        <w:rPr>
          <w:rFonts w:cs="Arial"/>
          <w:color w:val="000000"/>
          <w:sz w:val="22"/>
          <w:szCs w:val="22"/>
        </w:rPr>
        <w:t xml:space="preserve"> służących do opracowania dokumentacji planowanego </w:t>
      </w:r>
      <w:r w:rsidR="0097375B">
        <w:rPr>
          <w:rFonts w:cs="Arial"/>
          <w:color w:val="000000"/>
          <w:sz w:val="22"/>
          <w:szCs w:val="22"/>
        </w:rPr>
        <w:t>p</w:t>
      </w:r>
      <w:r w:rsidR="00A80B87" w:rsidRPr="00D8621C">
        <w:rPr>
          <w:rFonts w:cs="Arial"/>
          <w:color w:val="000000"/>
          <w:sz w:val="22"/>
          <w:szCs w:val="22"/>
        </w:rPr>
        <w:t>ostępowania</w:t>
      </w:r>
      <w:r w:rsidR="00A80B87">
        <w:rPr>
          <w:rFonts w:cs="Arial"/>
          <w:color w:val="000000"/>
          <w:sz w:val="22"/>
          <w:szCs w:val="22"/>
        </w:rPr>
        <w:t xml:space="preserve"> (doboru rodzaju reklamy</w:t>
      </w:r>
      <w:r w:rsidR="003F161C">
        <w:rPr>
          <w:rFonts w:cs="Arial"/>
          <w:color w:val="000000"/>
          <w:sz w:val="22"/>
          <w:szCs w:val="22"/>
        </w:rPr>
        <w:t>, czasu trwania reklamy</w:t>
      </w:r>
      <w:r w:rsidR="009170EA">
        <w:rPr>
          <w:rFonts w:cs="Arial"/>
          <w:color w:val="000000"/>
          <w:sz w:val="22"/>
          <w:szCs w:val="22"/>
        </w:rPr>
        <w:t>, doboru wskaźników</w:t>
      </w:r>
      <w:r w:rsidR="00C70D39">
        <w:rPr>
          <w:rFonts w:cs="Arial"/>
          <w:color w:val="000000"/>
          <w:sz w:val="22"/>
          <w:szCs w:val="22"/>
        </w:rPr>
        <w:t xml:space="preserve"> mierzenia skuteczności reklamy</w:t>
      </w:r>
      <w:r w:rsidR="00A80B87">
        <w:rPr>
          <w:rFonts w:cs="Arial"/>
          <w:color w:val="000000"/>
          <w:sz w:val="22"/>
          <w:szCs w:val="22"/>
        </w:rPr>
        <w:t xml:space="preserve">) oraz </w:t>
      </w:r>
      <w:r w:rsidR="00810E41" w:rsidRPr="00170490">
        <w:rPr>
          <w:rFonts w:cs="Arial"/>
          <w:sz w:val="22"/>
          <w:szCs w:val="22"/>
        </w:rPr>
        <w:t>ekonomicznym dotyczące wyceny warto</w:t>
      </w:r>
      <w:r w:rsidR="007B1061">
        <w:rPr>
          <w:rFonts w:cs="Arial"/>
          <w:sz w:val="22"/>
          <w:szCs w:val="22"/>
        </w:rPr>
        <w:t xml:space="preserve">ści </w:t>
      </w:r>
      <w:r w:rsidR="00653A08">
        <w:rPr>
          <w:rFonts w:cs="Arial"/>
          <w:color w:val="000000"/>
          <w:sz w:val="22"/>
          <w:szCs w:val="22"/>
        </w:rPr>
        <w:t>przygotowania i przeprowadzenia</w:t>
      </w:r>
      <w:r w:rsidR="00AF3D9B" w:rsidRPr="00AF3D9B">
        <w:rPr>
          <w:rFonts w:cs="Arial"/>
          <w:color w:val="000000"/>
          <w:sz w:val="22"/>
          <w:szCs w:val="22"/>
        </w:rPr>
        <w:t xml:space="preserve"> kampanii informacyjno-edukacyjnej</w:t>
      </w:r>
      <w:r w:rsidR="00D8621C">
        <w:rPr>
          <w:rFonts w:cs="Arial"/>
          <w:color w:val="000000"/>
          <w:sz w:val="22"/>
          <w:szCs w:val="22"/>
        </w:rPr>
        <w:t xml:space="preserve"> „Legitna praca”</w:t>
      </w:r>
      <w:r w:rsidR="00653A08">
        <w:rPr>
          <w:rFonts w:cs="Arial"/>
          <w:color w:val="000000"/>
          <w:sz w:val="22"/>
          <w:szCs w:val="22"/>
        </w:rPr>
        <w:t xml:space="preserve"> w </w:t>
      </w:r>
      <w:r w:rsidR="003F161C">
        <w:rPr>
          <w:rFonts w:cs="Arial"/>
          <w:color w:val="000000"/>
          <w:sz w:val="22"/>
          <w:szCs w:val="22"/>
        </w:rPr>
        <w:t>Internecie</w:t>
      </w:r>
      <w:r w:rsidR="00A80B87">
        <w:rPr>
          <w:rFonts w:cs="Arial"/>
          <w:color w:val="000000"/>
          <w:sz w:val="22"/>
          <w:szCs w:val="22"/>
        </w:rPr>
        <w:t>.</w:t>
      </w:r>
      <w:r w:rsidR="00D8621C">
        <w:rPr>
          <w:rFonts w:cs="Arial"/>
          <w:color w:val="000000"/>
          <w:sz w:val="22"/>
          <w:szCs w:val="22"/>
        </w:rPr>
        <w:t xml:space="preserve"> </w:t>
      </w:r>
    </w:p>
    <w:p w14:paraId="708C3F39" w14:textId="199C3821" w:rsidR="00BB4063" w:rsidRDefault="00BB4063" w:rsidP="00446C7A">
      <w:pPr>
        <w:pStyle w:val="Akapitzlist"/>
        <w:numPr>
          <w:ilvl w:val="0"/>
          <w:numId w:val="18"/>
        </w:numPr>
        <w:spacing w:line="360" w:lineRule="auto"/>
        <w:jc w:val="both"/>
        <w:rPr>
          <w:sz w:val="22"/>
          <w:szCs w:val="22"/>
        </w:rPr>
      </w:pPr>
      <w:r w:rsidRPr="747DABF8">
        <w:rPr>
          <w:sz w:val="22"/>
          <w:szCs w:val="22"/>
        </w:rPr>
        <w:t xml:space="preserve">Sposób prowadzenia </w:t>
      </w:r>
      <w:r>
        <w:rPr>
          <w:sz w:val="22"/>
          <w:szCs w:val="22"/>
        </w:rPr>
        <w:t>K</w:t>
      </w:r>
      <w:r w:rsidRPr="747DABF8">
        <w:rPr>
          <w:sz w:val="22"/>
          <w:szCs w:val="22"/>
        </w:rPr>
        <w:t>onsultacji:</w:t>
      </w:r>
    </w:p>
    <w:p w14:paraId="4F625EED" w14:textId="6C7E6D1C" w:rsidR="00BB4063" w:rsidRPr="002A6EAF" w:rsidRDefault="00BB4063" w:rsidP="00446C7A">
      <w:pPr>
        <w:pStyle w:val="Akapitzlist"/>
        <w:numPr>
          <w:ilvl w:val="1"/>
          <w:numId w:val="18"/>
        </w:numPr>
        <w:spacing w:line="360" w:lineRule="auto"/>
        <w:ind w:left="788" w:hanging="431"/>
        <w:jc w:val="both"/>
        <w:rPr>
          <w:rStyle w:val="Hipercze"/>
          <w:color w:val="auto"/>
          <w:sz w:val="22"/>
          <w:szCs w:val="22"/>
          <w:u w:val="none"/>
        </w:rPr>
      </w:pPr>
      <w:r w:rsidRPr="38357FFA">
        <w:rPr>
          <w:sz w:val="22"/>
          <w:szCs w:val="22"/>
        </w:rPr>
        <w:t xml:space="preserve">Zgłoszenie przystąpienia do Konsultacji należy przesłać e-mailem na adres: </w:t>
      </w:r>
      <w:hyperlink r:id="rId11">
        <w:r w:rsidRPr="38357FFA">
          <w:rPr>
            <w:rStyle w:val="Hipercze"/>
            <w:color w:val="auto"/>
            <w:sz w:val="22"/>
            <w:szCs w:val="22"/>
            <w:u w:val="none"/>
          </w:rPr>
          <w:t>kancelaria@gip.pip.gov.pl</w:t>
        </w:r>
      </w:hyperlink>
      <w:r w:rsidRPr="38357FFA">
        <w:rPr>
          <w:rStyle w:val="Hipercze"/>
          <w:color w:val="auto"/>
          <w:sz w:val="22"/>
          <w:szCs w:val="22"/>
          <w:u w:val="none"/>
        </w:rPr>
        <w:t xml:space="preserve"> w terminie </w:t>
      </w:r>
      <w:r w:rsidRPr="00D90BFC">
        <w:rPr>
          <w:rStyle w:val="Hipercze"/>
          <w:color w:val="auto"/>
          <w:sz w:val="22"/>
          <w:szCs w:val="22"/>
          <w:u w:val="none"/>
        </w:rPr>
        <w:t>d</w:t>
      </w:r>
      <w:r w:rsidR="00D90BFC">
        <w:rPr>
          <w:rStyle w:val="Hipercze"/>
          <w:color w:val="auto"/>
          <w:sz w:val="22"/>
          <w:szCs w:val="22"/>
          <w:u w:val="none"/>
        </w:rPr>
        <w:t>o</w:t>
      </w:r>
      <w:r w:rsidR="00002A9F">
        <w:rPr>
          <w:rStyle w:val="Hipercze"/>
          <w:color w:val="auto"/>
          <w:sz w:val="22"/>
          <w:szCs w:val="22"/>
          <w:u w:val="none"/>
        </w:rPr>
        <w:t xml:space="preserve"> </w:t>
      </w:r>
      <w:r w:rsidR="009170EA">
        <w:rPr>
          <w:rStyle w:val="Hipercze"/>
          <w:color w:val="auto"/>
          <w:sz w:val="22"/>
          <w:szCs w:val="22"/>
          <w:u w:val="none"/>
        </w:rPr>
        <w:t>17</w:t>
      </w:r>
      <w:r w:rsidR="00F17FFD">
        <w:rPr>
          <w:rStyle w:val="Hipercze"/>
          <w:color w:val="auto"/>
          <w:sz w:val="22"/>
          <w:szCs w:val="22"/>
          <w:u w:val="none"/>
        </w:rPr>
        <w:t xml:space="preserve"> kwietnia </w:t>
      </w:r>
      <w:r w:rsidR="004D2885" w:rsidRPr="00F17FFD">
        <w:rPr>
          <w:rStyle w:val="Hipercze"/>
          <w:color w:val="auto"/>
          <w:sz w:val="22"/>
          <w:szCs w:val="22"/>
          <w:u w:val="none"/>
        </w:rPr>
        <w:t>2023</w:t>
      </w:r>
      <w:r w:rsidRPr="00F17FFD">
        <w:rPr>
          <w:rStyle w:val="Hipercze"/>
          <w:color w:val="auto"/>
          <w:sz w:val="22"/>
          <w:szCs w:val="22"/>
          <w:u w:val="none"/>
        </w:rPr>
        <w:t xml:space="preserve"> r.</w:t>
      </w:r>
      <w:r w:rsidRPr="002A6EAF">
        <w:rPr>
          <w:rStyle w:val="Hipercze"/>
          <w:color w:val="auto"/>
          <w:sz w:val="22"/>
          <w:szCs w:val="22"/>
          <w:u w:val="none"/>
        </w:rPr>
        <w:t xml:space="preserve"> </w:t>
      </w:r>
    </w:p>
    <w:p w14:paraId="3F889BFB" w14:textId="77777777" w:rsidR="00BB4063" w:rsidRPr="00DC09DD" w:rsidRDefault="00BB4063" w:rsidP="00446C7A">
      <w:pPr>
        <w:pStyle w:val="Akapitzlist"/>
        <w:numPr>
          <w:ilvl w:val="1"/>
          <w:numId w:val="18"/>
        </w:numPr>
        <w:spacing w:line="360" w:lineRule="auto"/>
        <w:ind w:left="788" w:hanging="431"/>
        <w:jc w:val="both"/>
        <w:rPr>
          <w:rStyle w:val="Hipercze"/>
          <w:color w:val="auto"/>
          <w:sz w:val="22"/>
          <w:szCs w:val="22"/>
          <w:u w:val="none"/>
        </w:rPr>
      </w:pPr>
      <w:r w:rsidRPr="00DC09DD">
        <w:rPr>
          <w:rStyle w:val="Hipercze"/>
          <w:color w:val="auto"/>
          <w:sz w:val="22"/>
          <w:szCs w:val="22"/>
          <w:u w:val="none"/>
        </w:rPr>
        <w:t>Zgłoszenie przystąpienia do Konsultacji winno wskazywać nazwę podmiotu, którego uczestnik Konsultacji reprezentuje,</w:t>
      </w:r>
    </w:p>
    <w:p w14:paraId="1EE3D734" w14:textId="77777777" w:rsidR="00A80B87" w:rsidRDefault="00A80B87" w:rsidP="00F83692">
      <w:pPr>
        <w:pStyle w:val="Akapitzlist"/>
        <w:numPr>
          <w:ilvl w:val="1"/>
          <w:numId w:val="18"/>
        </w:numPr>
        <w:spacing w:line="360" w:lineRule="auto"/>
        <w:jc w:val="both"/>
        <w:rPr>
          <w:sz w:val="22"/>
          <w:szCs w:val="22"/>
        </w:rPr>
      </w:pPr>
      <w:r>
        <w:rPr>
          <w:sz w:val="22"/>
          <w:szCs w:val="22"/>
        </w:rPr>
        <w:t>K</w:t>
      </w:r>
      <w:r w:rsidR="00BB4063" w:rsidRPr="004D2885">
        <w:rPr>
          <w:sz w:val="22"/>
          <w:szCs w:val="22"/>
        </w:rPr>
        <w:t>omunikacja pomiędzy stronami (Zamawiającym i uczestnikiem Konsultacji) odbywać się będzie</w:t>
      </w:r>
      <w:r w:rsidR="004D2885" w:rsidRPr="004D2885">
        <w:rPr>
          <w:sz w:val="22"/>
          <w:szCs w:val="22"/>
        </w:rPr>
        <w:t xml:space="preserve"> </w:t>
      </w:r>
      <w:r w:rsidR="00D8621C">
        <w:rPr>
          <w:sz w:val="22"/>
          <w:szCs w:val="22"/>
        </w:rPr>
        <w:t>za pomocą</w:t>
      </w:r>
      <w:r>
        <w:rPr>
          <w:sz w:val="22"/>
          <w:szCs w:val="22"/>
        </w:rPr>
        <w:t>:</w:t>
      </w:r>
    </w:p>
    <w:p w14:paraId="63A6CB7C" w14:textId="1838ADB3" w:rsidR="00A80B87" w:rsidRPr="00A80B87" w:rsidRDefault="004D2885" w:rsidP="00A80B87">
      <w:pPr>
        <w:pStyle w:val="Akapitzlist"/>
        <w:numPr>
          <w:ilvl w:val="2"/>
          <w:numId w:val="18"/>
        </w:numPr>
        <w:spacing w:line="360" w:lineRule="auto"/>
        <w:jc w:val="both"/>
        <w:rPr>
          <w:sz w:val="22"/>
          <w:szCs w:val="22"/>
        </w:rPr>
      </w:pPr>
      <w:r w:rsidRPr="004D2885">
        <w:rPr>
          <w:sz w:val="22"/>
          <w:szCs w:val="22"/>
        </w:rPr>
        <w:t>wymiany korespondencji w postaci elektronicznej na adres e-mail wskazany w pkt 3.1.</w:t>
      </w:r>
      <w:r w:rsidR="00A80B87">
        <w:rPr>
          <w:sz w:val="22"/>
          <w:szCs w:val="22"/>
        </w:rPr>
        <w:t>,</w:t>
      </w:r>
      <w:r w:rsidRPr="004D2885">
        <w:t xml:space="preserve"> </w:t>
      </w:r>
    </w:p>
    <w:p w14:paraId="77044C29" w14:textId="77777777" w:rsidR="00A80B87" w:rsidRDefault="004D2885" w:rsidP="00A80B87">
      <w:pPr>
        <w:pStyle w:val="Akapitzlist"/>
        <w:numPr>
          <w:ilvl w:val="2"/>
          <w:numId w:val="18"/>
        </w:numPr>
        <w:spacing w:line="360" w:lineRule="auto"/>
        <w:jc w:val="both"/>
        <w:rPr>
          <w:sz w:val="22"/>
          <w:szCs w:val="22"/>
        </w:rPr>
      </w:pPr>
      <w:r w:rsidRPr="004D2885">
        <w:rPr>
          <w:sz w:val="22"/>
          <w:szCs w:val="22"/>
        </w:rPr>
        <w:t xml:space="preserve">wideokonferencji z Uczestnikami, </w:t>
      </w:r>
    </w:p>
    <w:p w14:paraId="76D4BD07" w14:textId="7F6AE635" w:rsidR="00BB4063" w:rsidRPr="0097375B" w:rsidRDefault="004D2885" w:rsidP="0097375B">
      <w:pPr>
        <w:pStyle w:val="Akapitzlist"/>
        <w:numPr>
          <w:ilvl w:val="2"/>
          <w:numId w:val="18"/>
        </w:numPr>
        <w:spacing w:line="360" w:lineRule="auto"/>
        <w:jc w:val="both"/>
        <w:rPr>
          <w:sz w:val="22"/>
          <w:szCs w:val="22"/>
        </w:rPr>
      </w:pPr>
      <w:r w:rsidRPr="004D2885">
        <w:rPr>
          <w:sz w:val="22"/>
          <w:szCs w:val="22"/>
        </w:rPr>
        <w:lastRenderedPageBreak/>
        <w:t>spotka</w:t>
      </w:r>
      <w:r w:rsidR="00D8621C">
        <w:rPr>
          <w:sz w:val="22"/>
          <w:szCs w:val="22"/>
        </w:rPr>
        <w:t>ń indywidualnych z Uczestnikami</w:t>
      </w:r>
      <w:r w:rsidR="0097375B">
        <w:rPr>
          <w:sz w:val="22"/>
          <w:szCs w:val="22"/>
        </w:rPr>
        <w:t xml:space="preserve"> </w:t>
      </w:r>
      <w:r w:rsidRPr="0097375B">
        <w:rPr>
          <w:sz w:val="22"/>
          <w:szCs w:val="22"/>
        </w:rPr>
        <w:t>na określony przez Zamawiającego temat oraz w określonych przez Zamawiającego terminach.</w:t>
      </w:r>
    </w:p>
    <w:p w14:paraId="5A64B55F" w14:textId="77777777" w:rsidR="00BB4063" w:rsidRPr="009170EA" w:rsidRDefault="00BB4063" w:rsidP="00446C7A">
      <w:pPr>
        <w:pStyle w:val="Akapitzlist"/>
        <w:numPr>
          <w:ilvl w:val="1"/>
          <w:numId w:val="18"/>
        </w:numPr>
        <w:spacing w:line="360" w:lineRule="auto"/>
        <w:ind w:left="788" w:hanging="431"/>
        <w:jc w:val="both"/>
        <w:rPr>
          <w:rFonts w:eastAsia="Arial" w:cs="Arial"/>
          <w:sz w:val="22"/>
          <w:szCs w:val="22"/>
        </w:rPr>
      </w:pPr>
      <w:r w:rsidRPr="38357FFA">
        <w:rPr>
          <w:sz w:val="22"/>
          <w:szCs w:val="22"/>
        </w:rPr>
        <w:t>Wszelka komunikacja pomiędzy stronami (Zamawiającym i uczestnikiem Konsultacji) odbywać się będzie w języku polskim.</w:t>
      </w:r>
    </w:p>
    <w:p w14:paraId="492CC647" w14:textId="65290EF8" w:rsidR="009170EA" w:rsidRDefault="009170EA" w:rsidP="00446C7A">
      <w:pPr>
        <w:pStyle w:val="Akapitzlist"/>
        <w:numPr>
          <w:ilvl w:val="1"/>
          <w:numId w:val="18"/>
        </w:numPr>
        <w:spacing w:line="360" w:lineRule="auto"/>
        <w:ind w:left="788" w:hanging="431"/>
        <w:jc w:val="both"/>
        <w:rPr>
          <w:rFonts w:eastAsia="Arial" w:cs="Arial"/>
          <w:sz w:val="22"/>
          <w:szCs w:val="22"/>
        </w:rPr>
      </w:pPr>
      <w:r>
        <w:rPr>
          <w:sz w:val="22"/>
          <w:szCs w:val="22"/>
        </w:rPr>
        <w:t xml:space="preserve">Zamawiający zastrzega sobie prawo do nagrywania dźwięku </w:t>
      </w:r>
      <w:r w:rsidR="008C6040">
        <w:rPr>
          <w:sz w:val="22"/>
          <w:szCs w:val="22"/>
        </w:rPr>
        <w:t>i/</w:t>
      </w:r>
      <w:r>
        <w:rPr>
          <w:sz w:val="22"/>
          <w:szCs w:val="22"/>
        </w:rPr>
        <w:t>lub obrazu podczas prowadzonych Konsultacji.</w:t>
      </w:r>
    </w:p>
    <w:p w14:paraId="648ED2DA" w14:textId="77777777" w:rsidR="00BB4063" w:rsidRDefault="00BB4063" w:rsidP="00446C7A">
      <w:pPr>
        <w:pStyle w:val="Akapitzlist"/>
        <w:numPr>
          <w:ilvl w:val="0"/>
          <w:numId w:val="18"/>
        </w:numPr>
        <w:spacing w:line="360" w:lineRule="auto"/>
        <w:jc w:val="both"/>
        <w:rPr>
          <w:sz w:val="22"/>
          <w:szCs w:val="22"/>
        </w:rPr>
      </w:pPr>
      <w:r>
        <w:rPr>
          <w:sz w:val="22"/>
          <w:szCs w:val="22"/>
        </w:rPr>
        <w:t>Czas trwania Konsultacji.</w:t>
      </w:r>
    </w:p>
    <w:p w14:paraId="563BF120" w14:textId="3A2966ED" w:rsidR="00BB4063" w:rsidRPr="00A54981" w:rsidRDefault="00BB4063" w:rsidP="00446C7A">
      <w:pPr>
        <w:pStyle w:val="Akapitzlist"/>
        <w:numPr>
          <w:ilvl w:val="1"/>
          <w:numId w:val="18"/>
        </w:numPr>
        <w:spacing w:line="360" w:lineRule="auto"/>
        <w:jc w:val="both"/>
        <w:rPr>
          <w:sz w:val="22"/>
          <w:szCs w:val="22"/>
        </w:rPr>
      </w:pPr>
      <w:r w:rsidRPr="00A54981">
        <w:rPr>
          <w:sz w:val="22"/>
          <w:szCs w:val="22"/>
        </w:rPr>
        <w:t xml:space="preserve">Konsultacje zakończą się w </w:t>
      </w:r>
      <w:r w:rsidRPr="00D90BFC">
        <w:rPr>
          <w:sz w:val="22"/>
          <w:szCs w:val="22"/>
        </w:rPr>
        <w:t>dniu</w:t>
      </w:r>
      <w:r w:rsidR="00002A9F">
        <w:rPr>
          <w:sz w:val="22"/>
          <w:szCs w:val="22"/>
        </w:rPr>
        <w:t xml:space="preserve"> </w:t>
      </w:r>
      <w:r w:rsidR="003F161C">
        <w:rPr>
          <w:sz w:val="22"/>
          <w:szCs w:val="22"/>
        </w:rPr>
        <w:t>10 maja</w:t>
      </w:r>
      <w:r w:rsidR="00F17FFD">
        <w:rPr>
          <w:sz w:val="22"/>
          <w:szCs w:val="22"/>
        </w:rPr>
        <w:t xml:space="preserve"> </w:t>
      </w:r>
      <w:r w:rsidR="00F17FFD" w:rsidRPr="00F17FFD">
        <w:rPr>
          <w:sz w:val="22"/>
          <w:szCs w:val="22"/>
        </w:rPr>
        <w:t>2</w:t>
      </w:r>
      <w:r w:rsidRPr="00F17FFD">
        <w:rPr>
          <w:sz w:val="22"/>
          <w:szCs w:val="22"/>
        </w:rPr>
        <w:t>02</w:t>
      </w:r>
      <w:r w:rsidR="004D2885" w:rsidRPr="00F17FFD">
        <w:rPr>
          <w:sz w:val="22"/>
          <w:szCs w:val="22"/>
        </w:rPr>
        <w:t>3</w:t>
      </w:r>
      <w:r w:rsidRPr="00F17FFD">
        <w:rPr>
          <w:sz w:val="22"/>
          <w:szCs w:val="22"/>
        </w:rPr>
        <w:t xml:space="preserve"> r.,</w:t>
      </w:r>
    </w:p>
    <w:p w14:paraId="549E4319" w14:textId="4132D97C" w:rsidR="00BB4063" w:rsidRDefault="00BB4063" w:rsidP="00446C7A">
      <w:pPr>
        <w:pStyle w:val="Akapitzlist"/>
        <w:numPr>
          <w:ilvl w:val="1"/>
          <w:numId w:val="18"/>
        </w:numPr>
        <w:spacing w:line="360" w:lineRule="auto"/>
        <w:jc w:val="both"/>
        <w:rPr>
          <w:sz w:val="22"/>
          <w:szCs w:val="22"/>
        </w:rPr>
      </w:pPr>
      <w:r w:rsidRPr="38357FFA">
        <w:rPr>
          <w:sz w:val="22"/>
          <w:szCs w:val="22"/>
        </w:rPr>
        <w:t>Od dnia, w którym upływa termin do złożenia Zgłoszenia przystąpienia do Konsultacji do dnia</w:t>
      </w:r>
      <w:r w:rsidR="00E840D4">
        <w:rPr>
          <w:sz w:val="22"/>
          <w:szCs w:val="22"/>
        </w:rPr>
        <w:t xml:space="preserve"> </w:t>
      </w:r>
      <w:r w:rsidR="003F161C">
        <w:rPr>
          <w:sz w:val="22"/>
          <w:szCs w:val="22"/>
        </w:rPr>
        <w:t>10 maja</w:t>
      </w:r>
      <w:r w:rsidR="00F17FFD">
        <w:rPr>
          <w:sz w:val="22"/>
          <w:szCs w:val="22"/>
        </w:rPr>
        <w:t xml:space="preserve"> </w:t>
      </w:r>
      <w:r w:rsidRPr="00D90BFC">
        <w:rPr>
          <w:sz w:val="22"/>
          <w:szCs w:val="22"/>
        </w:rPr>
        <w:t>202</w:t>
      </w:r>
      <w:r w:rsidR="004D2885">
        <w:rPr>
          <w:sz w:val="22"/>
          <w:szCs w:val="22"/>
        </w:rPr>
        <w:t>3</w:t>
      </w:r>
      <w:r w:rsidRPr="00D90BFC">
        <w:rPr>
          <w:sz w:val="22"/>
          <w:szCs w:val="22"/>
        </w:rPr>
        <w:t xml:space="preserve"> r</w:t>
      </w:r>
      <w:r w:rsidRPr="38357FFA">
        <w:rPr>
          <w:sz w:val="22"/>
          <w:szCs w:val="22"/>
        </w:rPr>
        <w:t xml:space="preserve">. Zamawiający </w:t>
      </w:r>
      <w:r w:rsidRPr="38357FFA">
        <w:rPr>
          <w:rFonts w:eastAsia="Arial" w:cs="Arial"/>
          <w:sz w:val="22"/>
          <w:szCs w:val="22"/>
        </w:rPr>
        <w:t xml:space="preserve">będzie </w:t>
      </w:r>
      <w:r w:rsidR="00C02124">
        <w:rPr>
          <w:rFonts w:eastAsia="Arial" w:cs="Arial"/>
          <w:sz w:val="22"/>
          <w:szCs w:val="22"/>
        </w:rPr>
        <w:t xml:space="preserve">kontaktował się </w:t>
      </w:r>
      <w:r w:rsidRPr="38357FFA">
        <w:rPr>
          <w:rFonts w:eastAsia="Arial" w:cs="Arial"/>
          <w:sz w:val="22"/>
          <w:szCs w:val="22"/>
        </w:rPr>
        <w:t>z uczestnikami Konsultacji w celu wyjaśnienia lub doprecyzowania lub uzupełnienia informacji przedstawionych przez uczestnika Konsultacji w przesłanych dokumentach</w:t>
      </w:r>
      <w:r w:rsidRPr="38357FFA">
        <w:rPr>
          <w:sz w:val="22"/>
          <w:szCs w:val="22"/>
        </w:rPr>
        <w:t>,</w:t>
      </w:r>
    </w:p>
    <w:p w14:paraId="5680F431" w14:textId="68E2D572" w:rsidR="00BB4063" w:rsidRPr="00446C7A" w:rsidRDefault="00446C7A" w:rsidP="00446C7A">
      <w:pPr>
        <w:pStyle w:val="Akapitzlist"/>
        <w:numPr>
          <w:ilvl w:val="1"/>
          <w:numId w:val="18"/>
        </w:numPr>
        <w:spacing w:line="360" w:lineRule="auto"/>
        <w:jc w:val="both"/>
        <w:rPr>
          <w:sz w:val="22"/>
          <w:szCs w:val="22"/>
        </w:rPr>
      </w:pPr>
      <w:r w:rsidRPr="007918FD">
        <w:rPr>
          <w:sz w:val="22"/>
          <w:szCs w:val="22"/>
        </w:rPr>
        <w:t xml:space="preserve">Zamawiający może zdecydować o przedłużeniu </w:t>
      </w:r>
      <w:r w:rsidRPr="00CA01C3">
        <w:rPr>
          <w:sz w:val="22"/>
          <w:szCs w:val="22"/>
        </w:rPr>
        <w:t>czasu</w:t>
      </w:r>
      <w:r w:rsidRPr="007918FD">
        <w:rPr>
          <w:sz w:val="22"/>
          <w:szCs w:val="22"/>
        </w:rPr>
        <w:t xml:space="preserve"> prowadzenia Konsultacji</w:t>
      </w:r>
      <w:r w:rsidR="0029378C">
        <w:rPr>
          <w:sz w:val="22"/>
          <w:szCs w:val="22"/>
        </w:rPr>
        <w:t>,</w:t>
      </w:r>
      <w:r w:rsidRPr="007918FD">
        <w:rPr>
          <w:sz w:val="22"/>
          <w:szCs w:val="22"/>
        </w:rPr>
        <w:t xml:space="preserve"> </w:t>
      </w:r>
      <w:r w:rsidRPr="008D569F">
        <w:rPr>
          <w:sz w:val="22"/>
          <w:szCs w:val="22"/>
        </w:rPr>
        <w:t>o który</w:t>
      </w:r>
      <w:r w:rsidR="00CA01C3" w:rsidRPr="008D569F">
        <w:rPr>
          <w:sz w:val="22"/>
          <w:szCs w:val="22"/>
        </w:rPr>
        <w:t>m</w:t>
      </w:r>
      <w:r w:rsidRPr="008D569F">
        <w:rPr>
          <w:sz w:val="22"/>
          <w:szCs w:val="22"/>
        </w:rPr>
        <w:t xml:space="preserve"> mowa</w:t>
      </w:r>
      <w:r>
        <w:rPr>
          <w:color w:val="FF0000"/>
          <w:sz w:val="22"/>
          <w:szCs w:val="22"/>
        </w:rPr>
        <w:t xml:space="preserve"> </w:t>
      </w:r>
      <w:r w:rsidRPr="007918FD">
        <w:rPr>
          <w:sz w:val="22"/>
          <w:szCs w:val="22"/>
        </w:rPr>
        <w:t xml:space="preserve">w </w:t>
      </w:r>
      <w:proofErr w:type="spellStart"/>
      <w:r>
        <w:rPr>
          <w:sz w:val="22"/>
          <w:szCs w:val="22"/>
        </w:rPr>
        <w:t>ppkt</w:t>
      </w:r>
      <w:proofErr w:type="spellEnd"/>
      <w:r>
        <w:rPr>
          <w:sz w:val="22"/>
          <w:szCs w:val="22"/>
        </w:rPr>
        <w:t xml:space="preserve"> 4.1.</w:t>
      </w:r>
    </w:p>
    <w:p w14:paraId="2C24DB09" w14:textId="77777777" w:rsidR="00BB4063" w:rsidRDefault="00BB4063" w:rsidP="00446C7A">
      <w:pPr>
        <w:pStyle w:val="Akapitzlist"/>
        <w:numPr>
          <w:ilvl w:val="0"/>
          <w:numId w:val="18"/>
        </w:numPr>
        <w:spacing w:line="360" w:lineRule="auto"/>
        <w:jc w:val="both"/>
        <w:rPr>
          <w:sz w:val="22"/>
          <w:szCs w:val="22"/>
        </w:rPr>
      </w:pPr>
      <w:r>
        <w:rPr>
          <w:sz w:val="22"/>
          <w:szCs w:val="22"/>
        </w:rPr>
        <w:t>Zamawiający informuje,</w:t>
      </w:r>
      <w:r w:rsidRPr="747DABF8">
        <w:rPr>
          <w:sz w:val="22"/>
          <w:szCs w:val="22"/>
        </w:rPr>
        <w:t xml:space="preserve"> że</w:t>
      </w:r>
      <w:r>
        <w:rPr>
          <w:sz w:val="22"/>
          <w:szCs w:val="22"/>
        </w:rPr>
        <w:t>:</w:t>
      </w:r>
    </w:p>
    <w:p w14:paraId="1CF3BCF1" w14:textId="1915ACB3" w:rsidR="00BB4063" w:rsidRDefault="00BB4063" w:rsidP="00446C7A">
      <w:pPr>
        <w:pStyle w:val="Akapitzlist"/>
        <w:numPr>
          <w:ilvl w:val="1"/>
          <w:numId w:val="18"/>
        </w:numPr>
        <w:spacing w:line="360" w:lineRule="auto"/>
        <w:jc w:val="both"/>
        <w:rPr>
          <w:sz w:val="22"/>
          <w:szCs w:val="22"/>
        </w:rPr>
      </w:pPr>
      <w:r>
        <w:rPr>
          <w:sz w:val="22"/>
          <w:szCs w:val="22"/>
        </w:rPr>
        <w:t>K</w:t>
      </w:r>
      <w:r w:rsidRPr="007918FD">
        <w:rPr>
          <w:sz w:val="22"/>
          <w:szCs w:val="22"/>
        </w:rPr>
        <w:t>oszty uczestnictwa w Konsultacjach nie po</w:t>
      </w:r>
      <w:r w:rsidR="00230BA3">
        <w:rPr>
          <w:sz w:val="22"/>
          <w:szCs w:val="22"/>
        </w:rPr>
        <w:t>d</w:t>
      </w:r>
      <w:r w:rsidRPr="007918FD">
        <w:rPr>
          <w:sz w:val="22"/>
          <w:szCs w:val="22"/>
        </w:rPr>
        <w:t xml:space="preserve">legają zwrotowi nawet </w:t>
      </w:r>
      <w:r>
        <w:rPr>
          <w:sz w:val="22"/>
          <w:szCs w:val="22"/>
        </w:rPr>
        <w:t xml:space="preserve">w </w:t>
      </w:r>
      <w:r w:rsidRPr="007918FD">
        <w:rPr>
          <w:sz w:val="22"/>
          <w:szCs w:val="22"/>
        </w:rPr>
        <w:t>przypadku, gdy pomimo ich przeprowadzenia nie zostanie wszczęte postępowanie ani udzielone jakiekolwiek zamówienie, o</w:t>
      </w:r>
      <w:r>
        <w:rPr>
          <w:sz w:val="22"/>
          <w:szCs w:val="22"/>
        </w:rPr>
        <w:t xml:space="preserve">raz że uczestnicy nie otrzymują </w:t>
      </w:r>
      <w:r w:rsidRPr="007918FD">
        <w:rPr>
          <w:sz w:val="22"/>
          <w:szCs w:val="22"/>
        </w:rPr>
        <w:t>wynagrodzenia z tytułu uczestnictwa w Konsultacjach</w:t>
      </w:r>
      <w:r>
        <w:rPr>
          <w:sz w:val="22"/>
          <w:szCs w:val="22"/>
        </w:rPr>
        <w:t>,</w:t>
      </w:r>
    </w:p>
    <w:p w14:paraId="4DA426C4" w14:textId="616E9ECA" w:rsidR="00BB4063" w:rsidRDefault="00BB4063" w:rsidP="00446C7A">
      <w:pPr>
        <w:pStyle w:val="Akapitzlist"/>
        <w:numPr>
          <w:ilvl w:val="1"/>
          <w:numId w:val="18"/>
        </w:numPr>
        <w:spacing w:line="360" w:lineRule="auto"/>
        <w:jc w:val="both"/>
        <w:rPr>
          <w:sz w:val="22"/>
          <w:szCs w:val="22"/>
        </w:rPr>
      </w:pPr>
      <w:r>
        <w:rPr>
          <w:sz w:val="22"/>
          <w:szCs w:val="22"/>
        </w:rPr>
        <w:t>W</w:t>
      </w:r>
      <w:r w:rsidRPr="007918FD">
        <w:rPr>
          <w:sz w:val="22"/>
          <w:szCs w:val="22"/>
        </w:rPr>
        <w:t xml:space="preserve"> każdej chwili </w:t>
      </w:r>
      <w:r>
        <w:rPr>
          <w:sz w:val="22"/>
          <w:szCs w:val="22"/>
        </w:rPr>
        <w:t xml:space="preserve">Zamawiający </w:t>
      </w:r>
      <w:r w:rsidRPr="007918FD">
        <w:rPr>
          <w:sz w:val="22"/>
          <w:szCs w:val="22"/>
        </w:rPr>
        <w:t xml:space="preserve">może zrezygnować z prowadzenia </w:t>
      </w:r>
      <w:r>
        <w:rPr>
          <w:sz w:val="22"/>
          <w:szCs w:val="22"/>
        </w:rPr>
        <w:t xml:space="preserve">Konsultacji </w:t>
      </w:r>
      <w:r>
        <w:rPr>
          <w:sz w:val="22"/>
          <w:szCs w:val="22"/>
        </w:rPr>
        <w:br/>
      </w:r>
      <w:r w:rsidRPr="007918FD">
        <w:rPr>
          <w:sz w:val="22"/>
          <w:szCs w:val="22"/>
        </w:rPr>
        <w:t xml:space="preserve">z wybranym uczestnikiem, jeżeli uzna, że przekazywane przez uczestnika informacje nie są przydatne </w:t>
      </w:r>
      <w:r>
        <w:rPr>
          <w:sz w:val="22"/>
          <w:szCs w:val="22"/>
        </w:rPr>
        <w:t>do osiągnięcia celu Konsultacji,</w:t>
      </w:r>
    </w:p>
    <w:p w14:paraId="2D701667" w14:textId="5DC82901" w:rsidR="00BB4063" w:rsidRDefault="00BB4063" w:rsidP="00446C7A">
      <w:pPr>
        <w:pStyle w:val="Akapitzlist"/>
        <w:numPr>
          <w:ilvl w:val="1"/>
          <w:numId w:val="18"/>
        </w:numPr>
        <w:spacing w:line="360" w:lineRule="auto"/>
        <w:jc w:val="both"/>
        <w:rPr>
          <w:sz w:val="22"/>
          <w:szCs w:val="22"/>
        </w:rPr>
      </w:pPr>
      <w:r>
        <w:rPr>
          <w:sz w:val="22"/>
          <w:szCs w:val="22"/>
        </w:rPr>
        <w:t>P</w:t>
      </w:r>
      <w:r w:rsidRPr="007918FD">
        <w:rPr>
          <w:sz w:val="22"/>
          <w:szCs w:val="22"/>
        </w:rPr>
        <w:t xml:space="preserve">rowadzenie Konsultacji nie zobowiązuje </w:t>
      </w:r>
      <w:r>
        <w:rPr>
          <w:sz w:val="22"/>
          <w:szCs w:val="22"/>
        </w:rPr>
        <w:t xml:space="preserve">Zamawiającego </w:t>
      </w:r>
      <w:r w:rsidRPr="007918FD">
        <w:rPr>
          <w:sz w:val="22"/>
          <w:szCs w:val="22"/>
        </w:rPr>
        <w:t>do przeprowadzenia postępowania ani do udzielenia zamówienia</w:t>
      </w:r>
      <w:r>
        <w:rPr>
          <w:sz w:val="22"/>
          <w:szCs w:val="22"/>
        </w:rPr>
        <w:t>,</w:t>
      </w:r>
    </w:p>
    <w:p w14:paraId="40184828" w14:textId="0074B2CA" w:rsidR="00BB4063" w:rsidRPr="00A41146" w:rsidRDefault="00BB4063" w:rsidP="00446C7A">
      <w:pPr>
        <w:pStyle w:val="Akapitzlist"/>
        <w:numPr>
          <w:ilvl w:val="1"/>
          <w:numId w:val="18"/>
        </w:numPr>
        <w:spacing w:line="360" w:lineRule="auto"/>
        <w:jc w:val="both"/>
        <w:rPr>
          <w:sz w:val="22"/>
          <w:szCs w:val="22"/>
        </w:rPr>
      </w:pPr>
      <w:r w:rsidRPr="38357FFA">
        <w:rPr>
          <w:sz w:val="22"/>
          <w:szCs w:val="22"/>
        </w:rPr>
        <w:t xml:space="preserve">Zamawiający nie jest zobowiązany do prowadzenia Konsultacji w formie określonej w </w:t>
      </w:r>
      <w:r w:rsidR="00170490">
        <w:rPr>
          <w:sz w:val="22"/>
          <w:szCs w:val="22"/>
        </w:rPr>
        <w:t xml:space="preserve">pkt 3 </w:t>
      </w:r>
      <w:proofErr w:type="spellStart"/>
      <w:r w:rsidR="00170490">
        <w:rPr>
          <w:sz w:val="22"/>
          <w:szCs w:val="22"/>
        </w:rPr>
        <w:t>ppkt</w:t>
      </w:r>
      <w:proofErr w:type="spellEnd"/>
      <w:r w:rsidR="00170490">
        <w:rPr>
          <w:sz w:val="22"/>
          <w:szCs w:val="22"/>
        </w:rPr>
        <w:t xml:space="preserve"> 3.3.</w:t>
      </w:r>
      <w:r w:rsidRPr="38357FFA">
        <w:rPr>
          <w:sz w:val="22"/>
          <w:szCs w:val="22"/>
        </w:rPr>
        <w:t xml:space="preserve"> ze wszystkimi uczestnikami. Zamawiający może decydować o różnych formach Konsultacji rynkowych z różnymi uczestnikami, w zależności od merytorycznej treści oświadczeń lub dokumentów przedstawionych przez uczestników w związku z Konsultacjami, z poszanowaniem zasad jawności, przejrzystości, uczciwej konkurencji i równego traktowania uczestników Konsultacji.</w:t>
      </w:r>
      <w:r w:rsidR="0097375B">
        <w:rPr>
          <w:sz w:val="22"/>
          <w:szCs w:val="22"/>
        </w:rPr>
        <w:t xml:space="preserve"> Zamawiający zastrzega sobie prawo do nagrywania dźwięku lub obrazu podczas prowadzonych </w:t>
      </w:r>
      <w:r w:rsidR="002006EA">
        <w:rPr>
          <w:sz w:val="22"/>
          <w:szCs w:val="22"/>
        </w:rPr>
        <w:t>konsultacji</w:t>
      </w:r>
      <w:r w:rsidR="0097375B">
        <w:rPr>
          <w:sz w:val="22"/>
          <w:szCs w:val="22"/>
        </w:rPr>
        <w:t>.</w:t>
      </w:r>
    </w:p>
    <w:p w14:paraId="5D50BEFA" w14:textId="2E4DFE31" w:rsidR="00B34D75" w:rsidRPr="00B34D75" w:rsidRDefault="00BB4063" w:rsidP="00446C7A">
      <w:pPr>
        <w:pStyle w:val="Akapitzlist"/>
        <w:numPr>
          <w:ilvl w:val="1"/>
          <w:numId w:val="18"/>
        </w:numPr>
        <w:spacing w:line="360" w:lineRule="auto"/>
        <w:jc w:val="both"/>
        <w:rPr>
          <w:sz w:val="22"/>
          <w:szCs w:val="22"/>
          <w:u w:val="single"/>
        </w:rPr>
      </w:pPr>
      <w:r w:rsidRPr="38357FFA">
        <w:rPr>
          <w:sz w:val="22"/>
          <w:szCs w:val="22"/>
        </w:rPr>
        <w:t xml:space="preserve">W celu zagwarantowania niezakłóconej konkurencji przez udział uczestników </w:t>
      </w:r>
      <w:r w:rsidR="00B34D75">
        <w:rPr>
          <w:sz w:val="22"/>
          <w:szCs w:val="22"/>
        </w:rPr>
        <w:t>w </w:t>
      </w:r>
      <w:r w:rsidRPr="38357FFA">
        <w:rPr>
          <w:sz w:val="22"/>
          <w:szCs w:val="22"/>
        </w:rPr>
        <w:t>Konsultacjach, Zamawiający będzie publikował w katalogu zamieszczonym na stronie internetowej Zamawiającego:</w:t>
      </w:r>
    </w:p>
    <w:p w14:paraId="7E94FF18" w14:textId="13F69BF4" w:rsidR="00BB4063" w:rsidRPr="00136A0D" w:rsidRDefault="004D2885" w:rsidP="00446C7A">
      <w:pPr>
        <w:pStyle w:val="Akapitzlist"/>
        <w:spacing w:line="360" w:lineRule="auto"/>
        <w:ind w:left="792"/>
        <w:jc w:val="both"/>
        <w:rPr>
          <w:sz w:val="22"/>
          <w:szCs w:val="22"/>
          <w:u w:val="single"/>
        </w:rPr>
      </w:pPr>
      <w:r w:rsidRPr="004D2885">
        <w:rPr>
          <w:rStyle w:val="Hipercze"/>
          <w:color w:val="auto"/>
          <w:sz w:val="22"/>
          <w:szCs w:val="22"/>
          <w:u w:val="none"/>
        </w:rPr>
        <w:lastRenderedPageBreak/>
        <w:t>https://www.gov.pl/web/pip/wstepne-konsultacje-rynkowe</w:t>
      </w:r>
      <w:r w:rsidR="009D4E87">
        <w:rPr>
          <w:sz w:val="22"/>
          <w:szCs w:val="22"/>
        </w:rPr>
        <w:t>, informacje uzyskane od</w:t>
      </w:r>
      <w:r w:rsidR="00BB4063" w:rsidRPr="38357FFA">
        <w:rPr>
          <w:sz w:val="22"/>
          <w:szCs w:val="22"/>
        </w:rPr>
        <w:t xml:space="preserve"> uczestników Konsultacji rynkowych i przekazane </w:t>
      </w:r>
      <w:r w:rsidR="009D4E87">
        <w:rPr>
          <w:sz w:val="22"/>
          <w:szCs w:val="22"/>
        </w:rPr>
        <w:t>Zamawiającemu</w:t>
      </w:r>
      <w:r w:rsidR="00BB4063" w:rsidRPr="38357FFA">
        <w:rPr>
          <w:sz w:val="22"/>
          <w:szCs w:val="22"/>
        </w:rPr>
        <w:t xml:space="preserve"> podczas ich prowadzenia, </w:t>
      </w:r>
      <w:r w:rsidR="00BB4063" w:rsidRPr="38357FFA">
        <w:rPr>
          <w:b/>
          <w:bCs/>
          <w:sz w:val="22"/>
          <w:szCs w:val="22"/>
          <w:u w:val="single"/>
        </w:rPr>
        <w:t>z zastrzeżeniem informacji stanowiącej tajemnicę przedsiębiorstwa oraz informacji poufnych, które nie podlegają ujawnieniu</w:t>
      </w:r>
      <w:r w:rsidR="00446C7A">
        <w:rPr>
          <w:b/>
          <w:bCs/>
          <w:sz w:val="22"/>
          <w:szCs w:val="22"/>
          <w:u w:val="single"/>
        </w:rPr>
        <w:t>.</w:t>
      </w:r>
    </w:p>
    <w:p w14:paraId="350B3062" w14:textId="1A6DB4DF" w:rsidR="00BB4063" w:rsidRPr="008E6EEB" w:rsidRDefault="00BB4063" w:rsidP="00446C7A">
      <w:pPr>
        <w:pStyle w:val="Akapitzlist"/>
        <w:numPr>
          <w:ilvl w:val="1"/>
          <w:numId w:val="18"/>
        </w:numPr>
        <w:spacing w:line="360" w:lineRule="auto"/>
        <w:jc w:val="both"/>
        <w:rPr>
          <w:sz w:val="22"/>
          <w:szCs w:val="22"/>
          <w:u w:val="single"/>
        </w:rPr>
      </w:pPr>
      <w:r w:rsidRPr="38357FFA">
        <w:rPr>
          <w:sz w:val="22"/>
          <w:szCs w:val="22"/>
        </w:rPr>
        <w:t xml:space="preserve">Nie ujawnia się w toku prowadzonych Konsultacji ani po ich zakończeniu, informacji stanowiących tajemnicę przedsiębiorstwa w rozumieniu ustawy z dnia 16 kwietnia 1993 r. o zwalczaniu nieuczciwej konkurencji (Dz. U. z 2020 r. poz. 1913), </w:t>
      </w:r>
      <w:r w:rsidRPr="38357FFA">
        <w:rPr>
          <w:b/>
          <w:bCs/>
          <w:sz w:val="22"/>
          <w:szCs w:val="22"/>
          <w:u w:val="single"/>
        </w:rPr>
        <w:t>jeżeli uczestnik Konsultacji, wraz z przekazaniem takich informacji, zastrzegł, że przekazywane informacje, oświadczenia i dokumenty stanowią tajemnicę przedsiębiorstwa.</w:t>
      </w:r>
    </w:p>
    <w:p w14:paraId="094BF267"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Prawa autorskie:</w:t>
      </w:r>
    </w:p>
    <w:p w14:paraId="419F01E1" w14:textId="44D39A1A" w:rsidR="00BB4063" w:rsidRDefault="00BB4063" w:rsidP="00446C7A">
      <w:pPr>
        <w:spacing w:line="360" w:lineRule="auto"/>
        <w:ind w:left="360"/>
        <w:jc w:val="both"/>
        <w:rPr>
          <w:sz w:val="22"/>
          <w:szCs w:val="22"/>
        </w:rPr>
      </w:pPr>
      <w:r w:rsidRPr="38357FFA">
        <w:rPr>
          <w:sz w:val="22"/>
          <w:szCs w:val="22"/>
        </w:rPr>
        <w:t xml:space="preserve">W przypadku stworzenia w toku Konsultacji utworów stanowiących przedmiot praw autorskich uczestnik przekazujący dany utwór udziela bezwarunkowej zgody na wykorzystanie ich przez Zamawiającego w całości lub części na potrzeby przygotowania i prowadzenia postępowania oraz realizacji zamówienia poprzedzonego niniejszymi Konsultacjami. Powyższa zgoda jest zezwoleniem na rozporządzanie i korzystanie z tych utworów i ich części oraz wykonywanie </w:t>
      </w:r>
      <w:r>
        <w:rPr>
          <w:sz w:val="22"/>
          <w:szCs w:val="22"/>
        </w:rPr>
        <w:br/>
      </w:r>
      <w:r w:rsidRPr="38357FFA">
        <w:rPr>
          <w:sz w:val="22"/>
          <w:szCs w:val="22"/>
        </w:rPr>
        <w:t xml:space="preserve">w stosunku do nich autorskich praw zależnych, jak również stanowi zapewnienie ze strony uczestnika Konsultacji,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w:t>
      </w:r>
      <w:r>
        <w:rPr>
          <w:sz w:val="22"/>
          <w:szCs w:val="22"/>
        </w:rPr>
        <w:br/>
      </w:r>
      <w:r w:rsidRPr="38357FFA">
        <w:rPr>
          <w:sz w:val="22"/>
          <w:szCs w:val="22"/>
        </w:rPr>
        <w:t>o dostępie do informacji publicznej.</w:t>
      </w:r>
    </w:p>
    <w:p w14:paraId="0C17F1E1"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Klauzula informacyjna dotycząca ochrony danych osobowych:</w:t>
      </w:r>
    </w:p>
    <w:p w14:paraId="0DA6EFC0" w14:textId="54C5A004" w:rsidR="00BB4063" w:rsidRPr="002E21E1" w:rsidRDefault="00BB4063" w:rsidP="00446C7A">
      <w:pPr>
        <w:pStyle w:val="Akapitzlist"/>
        <w:numPr>
          <w:ilvl w:val="1"/>
          <w:numId w:val="18"/>
        </w:numPr>
        <w:spacing w:line="360" w:lineRule="auto"/>
        <w:ind w:left="720"/>
        <w:jc w:val="both"/>
        <w:rPr>
          <w:sz w:val="22"/>
          <w:szCs w:val="22"/>
        </w:rPr>
      </w:pPr>
      <w:r w:rsidRPr="002E21E1">
        <w:rPr>
          <w:sz w:val="22"/>
          <w:szCs w:val="22"/>
        </w:rPr>
        <w:t xml:space="preserve"> „Zgodnie z art. 13 ust. 1 i 2 rozporządzenia Parlamentu Europejskiego i Rady (UE) 2016/679 z dnia 27 kwietnia 2016 r. w sprawie ochrony osób fizycznych </w:t>
      </w:r>
      <w:r>
        <w:rPr>
          <w:sz w:val="22"/>
          <w:szCs w:val="22"/>
        </w:rPr>
        <w:br/>
      </w:r>
      <w:r w:rsidRPr="002E21E1">
        <w:rPr>
          <w:sz w:val="22"/>
          <w:szCs w:val="22"/>
        </w:rPr>
        <w:t>w związku z przetwarzaniem danych osobowych i w sprawie swobodnego przepływu takich danych oraz uchylenia dyrektywy 95/46/WE (ogólne rozporządzenie o ochronie danych) (Dz. Urz. UE L 119 z 04.05.2016, str. 1), dalej „RODO”, informuję, że:</w:t>
      </w:r>
    </w:p>
    <w:p w14:paraId="58485644" w14:textId="195D0CA5"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administratorem Pani/Pana danych osobowych jest Główny Inspektor Pracy, z siedzibą przy ul. Barskiej 28/30, 02-315 Warszawa;</w:t>
      </w:r>
    </w:p>
    <w:p w14:paraId="6A224D69" w14:textId="77777777"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Inspektorem ochrony danych osobowych w Państwowej Inspekcji Pracy Głównym Inspektoracie Pracy jest Pan Robert Ruciński, iod@gip.pip.gov.pl;</w:t>
      </w:r>
    </w:p>
    <w:p w14:paraId="4100A5C3" w14:textId="77777777" w:rsidR="00BB4063" w:rsidRPr="002E21E1" w:rsidRDefault="00BB4063" w:rsidP="00446C7A">
      <w:pPr>
        <w:pStyle w:val="Akapitzlist"/>
        <w:numPr>
          <w:ilvl w:val="2"/>
          <w:numId w:val="18"/>
        </w:numPr>
        <w:spacing w:line="360" w:lineRule="auto"/>
        <w:ind w:left="1134" w:hanging="272"/>
        <w:jc w:val="both"/>
        <w:rPr>
          <w:color w:val="000000" w:themeColor="text1"/>
          <w:sz w:val="22"/>
          <w:szCs w:val="22"/>
        </w:rPr>
      </w:pPr>
      <w:r w:rsidRPr="747DABF8">
        <w:rPr>
          <w:sz w:val="22"/>
          <w:szCs w:val="22"/>
        </w:rPr>
        <w:lastRenderedPageBreak/>
        <w:t>Pani/Pana dane osobowe przetwarzane będą na podstawie art. 6 ust. 1 lit. c RODO w celu związanym z prowadzeniem Konsultacji rynkowych.</w:t>
      </w:r>
    </w:p>
    <w:p w14:paraId="50E403E7" w14:textId="77777777" w:rsidR="00BB4063" w:rsidRPr="00BB4063" w:rsidRDefault="00BB4063" w:rsidP="00446C7A">
      <w:pPr>
        <w:pStyle w:val="Akapitzlist"/>
        <w:numPr>
          <w:ilvl w:val="2"/>
          <w:numId w:val="18"/>
        </w:numPr>
        <w:spacing w:line="360" w:lineRule="auto"/>
        <w:ind w:left="1134" w:hanging="272"/>
        <w:jc w:val="both"/>
        <w:rPr>
          <w:sz w:val="22"/>
          <w:szCs w:val="22"/>
        </w:rPr>
      </w:pPr>
      <w:r w:rsidRPr="38357FFA">
        <w:rPr>
          <w:sz w:val="22"/>
          <w:szCs w:val="22"/>
        </w:rPr>
        <w:t xml:space="preserve">odbiorcami Pani/Pana danych osobowych będą osoby lub podmioty, którym udostępniona zostanie dokumentacja postępowania w oparciu </w:t>
      </w:r>
      <w:r w:rsidRPr="00BB4063">
        <w:rPr>
          <w:sz w:val="22"/>
          <w:szCs w:val="22"/>
        </w:rPr>
        <w:t xml:space="preserve">o art. 18 oraz art. 74  ustawy Prawo zamówień publicznych (dalej ustawa </w:t>
      </w:r>
      <w:proofErr w:type="spellStart"/>
      <w:r w:rsidRPr="00BB4063">
        <w:rPr>
          <w:sz w:val="22"/>
          <w:szCs w:val="22"/>
        </w:rPr>
        <w:t>Pzp</w:t>
      </w:r>
      <w:proofErr w:type="spellEnd"/>
      <w:r w:rsidRPr="00BB4063">
        <w:rPr>
          <w:sz w:val="22"/>
          <w:szCs w:val="22"/>
        </w:rPr>
        <w:t>);</w:t>
      </w:r>
    </w:p>
    <w:p w14:paraId="56769B7E" w14:textId="77777777" w:rsidR="00BB4063" w:rsidRPr="002E21E1" w:rsidRDefault="00BB4063" w:rsidP="00446C7A">
      <w:pPr>
        <w:pStyle w:val="Akapitzlist"/>
        <w:numPr>
          <w:ilvl w:val="2"/>
          <w:numId w:val="18"/>
        </w:numPr>
        <w:spacing w:line="360" w:lineRule="auto"/>
        <w:ind w:left="1134" w:hanging="272"/>
        <w:jc w:val="both"/>
        <w:rPr>
          <w:rFonts w:eastAsia="Arial" w:cs="Arial"/>
          <w:sz w:val="22"/>
          <w:szCs w:val="22"/>
        </w:rPr>
      </w:pPr>
      <w:r w:rsidRPr="00BB4063">
        <w:rPr>
          <w:sz w:val="22"/>
          <w:szCs w:val="22"/>
        </w:rPr>
        <w:t>Pani/Pana dane osobow</w:t>
      </w:r>
      <w:r w:rsidRPr="00BB4063">
        <w:rPr>
          <w:rFonts w:eastAsia="Arial" w:cs="Arial"/>
          <w:sz w:val="22"/>
          <w:szCs w:val="22"/>
        </w:rPr>
        <w:t>e będą przechowywane, zgodnie z art. 78</w:t>
      </w:r>
      <w:r w:rsidRPr="688BB32B">
        <w:rPr>
          <w:rFonts w:eastAsia="Arial" w:cs="Arial"/>
          <w:sz w:val="22"/>
          <w:szCs w:val="22"/>
        </w:rPr>
        <w:t xml:space="preserve"> ustawy </w:t>
      </w:r>
      <w:proofErr w:type="spellStart"/>
      <w:r w:rsidRPr="688BB32B">
        <w:rPr>
          <w:rFonts w:eastAsia="Arial" w:cs="Arial"/>
          <w:sz w:val="22"/>
          <w:szCs w:val="22"/>
        </w:rPr>
        <w:t>Pzp</w:t>
      </w:r>
      <w:proofErr w:type="spellEnd"/>
      <w:r w:rsidRPr="688BB32B">
        <w:rPr>
          <w:rFonts w:eastAsia="Arial" w:cs="Arial"/>
          <w:sz w:val="22"/>
          <w:szCs w:val="22"/>
        </w:rPr>
        <w:t>, przez okres 4 lat od dnia zakończenia postępowania o udzielenie zamówienia, a jeżeli czas trwania umowy przekracza 4 lata, okres przechowywania obejmuje cały czas trwania umowy.</w:t>
      </w:r>
    </w:p>
    <w:p w14:paraId="1F38242A" w14:textId="77777777" w:rsidR="00BB4063" w:rsidRPr="002E21E1" w:rsidRDefault="00BB4063" w:rsidP="00446C7A">
      <w:pPr>
        <w:pStyle w:val="Akapitzlist"/>
        <w:numPr>
          <w:ilvl w:val="2"/>
          <w:numId w:val="18"/>
        </w:numPr>
        <w:spacing w:line="360" w:lineRule="auto"/>
        <w:ind w:left="1134" w:hanging="272"/>
        <w:jc w:val="both"/>
        <w:rPr>
          <w:rFonts w:eastAsia="Arial" w:cs="Arial"/>
          <w:color w:val="000000" w:themeColor="text1"/>
          <w:sz w:val="22"/>
          <w:szCs w:val="22"/>
        </w:rPr>
      </w:pPr>
      <w:r w:rsidRPr="38357FFA">
        <w:rPr>
          <w:sz w:val="22"/>
          <w:szCs w:val="22"/>
        </w:rPr>
        <w:t xml:space="preserve">obowiązek podania przez Panią/Pana danych osobowych bezpośrednio Pani/Pana dotyczących jest wymogiem ustawowym określonym w przepisach ustawy </w:t>
      </w:r>
      <w:proofErr w:type="spellStart"/>
      <w:r w:rsidRPr="38357FFA">
        <w:rPr>
          <w:sz w:val="22"/>
          <w:szCs w:val="22"/>
        </w:rPr>
        <w:t>Pzp</w:t>
      </w:r>
      <w:proofErr w:type="spellEnd"/>
      <w:r w:rsidRPr="38357FFA">
        <w:rPr>
          <w:sz w:val="22"/>
          <w:szCs w:val="22"/>
        </w:rPr>
        <w:t xml:space="preserve">, związanym z udziałem w Konsultacjach; konsekwencje niepodania określonych danych wynikają z ustawy </w:t>
      </w:r>
      <w:proofErr w:type="spellStart"/>
      <w:r w:rsidRPr="38357FFA">
        <w:rPr>
          <w:sz w:val="22"/>
          <w:szCs w:val="22"/>
        </w:rPr>
        <w:t>Pzp</w:t>
      </w:r>
      <w:proofErr w:type="spellEnd"/>
      <w:r w:rsidRPr="38357FFA">
        <w:rPr>
          <w:sz w:val="22"/>
          <w:szCs w:val="22"/>
        </w:rPr>
        <w:t>;</w:t>
      </w:r>
    </w:p>
    <w:p w14:paraId="47D02E9B"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w odniesieniu do Pani/Pana danych osobowych decyzje nie będą podejmowane w sposób zautomatyzowany, stosownie do art. 22 RODO;</w:t>
      </w:r>
    </w:p>
    <w:p w14:paraId="1898D7DD"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posiada Pani/Pan:</w:t>
      </w:r>
    </w:p>
    <w:p w14:paraId="3A9DEDD0" w14:textId="77777777" w:rsidR="00BB4063" w:rsidRPr="002E21E1" w:rsidRDefault="00BB4063" w:rsidP="00446C7A">
      <w:pPr>
        <w:pStyle w:val="Akapitzlist"/>
        <w:numPr>
          <w:ilvl w:val="3"/>
          <w:numId w:val="18"/>
        </w:numPr>
        <w:spacing w:line="360" w:lineRule="auto"/>
        <w:ind w:left="2127" w:hanging="851"/>
        <w:jc w:val="both"/>
        <w:rPr>
          <w:sz w:val="22"/>
          <w:szCs w:val="22"/>
        </w:rPr>
      </w:pPr>
      <w:r w:rsidRPr="688BB32B">
        <w:rPr>
          <w:sz w:val="22"/>
          <w:szCs w:val="22"/>
        </w:rPr>
        <w:t>na podstawie art. 15 RODO prawo dostępu do danych osobowych Pani/Pana dotyczących;</w:t>
      </w:r>
    </w:p>
    <w:p w14:paraId="57B904B3" w14:textId="77777777"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16 RODO prawo do sprostowania Pani/Pana danych osobowych,</w:t>
      </w:r>
    </w:p>
    <w:p w14:paraId="6FF63372" w14:textId="475403EB"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79215A" w14:textId="77777777" w:rsidR="0029378C" w:rsidRDefault="00BB4063" w:rsidP="00446C7A">
      <w:pPr>
        <w:pStyle w:val="Akapitzlist"/>
        <w:numPr>
          <w:ilvl w:val="3"/>
          <w:numId w:val="18"/>
        </w:numPr>
        <w:spacing w:line="360" w:lineRule="auto"/>
        <w:ind w:left="1494" w:hanging="218"/>
        <w:jc w:val="both"/>
        <w:rPr>
          <w:sz w:val="22"/>
          <w:szCs w:val="22"/>
        </w:rPr>
      </w:pPr>
      <w:r w:rsidRPr="688BB32B">
        <w:rPr>
          <w:sz w:val="22"/>
          <w:szCs w:val="22"/>
        </w:rPr>
        <w:t>prawo do wniesienia skargi do Prezesa Urzędu Ochrony Danych</w:t>
      </w:r>
    </w:p>
    <w:p w14:paraId="5320963F" w14:textId="4094E099" w:rsidR="00BB4063" w:rsidRPr="002E21E1" w:rsidRDefault="00BB4063" w:rsidP="0029378C">
      <w:pPr>
        <w:pStyle w:val="Akapitzlist"/>
        <w:spacing w:line="360" w:lineRule="auto"/>
        <w:ind w:left="2127"/>
        <w:jc w:val="both"/>
        <w:rPr>
          <w:sz w:val="22"/>
          <w:szCs w:val="22"/>
        </w:rPr>
      </w:pPr>
      <w:r w:rsidRPr="688BB32B">
        <w:rPr>
          <w:sz w:val="22"/>
          <w:szCs w:val="22"/>
        </w:rPr>
        <w:t>Osobowych, gdy uzna Pani/Pan, że przetwarzanie danych osobowych Pani/Pana dotyczących narusza przepisy RODO;</w:t>
      </w:r>
    </w:p>
    <w:p w14:paraId="2430D637"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 xml:space="preserve"> nie przysługuje Pani/Panu:</w:t>
      </w:r>
    </w:p>
    <w:p w14:paraId="0096C1F8" w14:textId="2B9850CB"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w związku z art. 17 ust. 3 lit. b, d lub e RODO prawo do usunięcia danych osobowych;</w:t>
      </w:r>
    </w:p>
    <w:p w14:paraId="329BED3C" w14:textId="3CAA2E77"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prawo do przenoszenia danych osobowych, o którym mowa w art. 20 RODO;</w:t>
      </w:r>
    </w:p>
    <w:p w14:paraId="0622FF13" w14:textId="7778D04C" w:rsidR="00712E27" w:rsidRPr="003613C2" w:rsidRDefault="00BB4063" w:rsidP="00446C7A">
      <w:pPr>
        <w:pStyle w:val="Akapitzlist"/>
        <w:numPr>
          <w:ilvl w:val="3"/>
          <w:numId w:val="19"/>
        </w:numPr>
        <w:spacing w:line="360" w:lineRule="auto"/>
        <w:ind w:left="2127" w:hanging="851"/>
        <w:jc w:val="both"/>
        <w:rPr>
          <w:sz w:val="22"/>
          <w:szCs w:val="22"/>
        </w:rPr>
      </w:pPr>
      <w:r w:rsidRPr="747DABF8">
        <w:rPr>
          <w:sz w:val="22"/>
          <w:szCs w:val="22"/>
        </w:rPr>
        <w:lastRenderedPageBreak/>
        <w:t>na podstawie art. 21 RODO prawo sprzeciwu, wobec przetwarzania danych osobowych, gdyż podstawą prawną przetwarzania Pani/Pana danych osobowych jest art. 6 ust. 1 lit. c RODO.”</w:t>
      </w:r>
    </w:p>
    <w:p w14:paraId="67FCFD4F" w14:textId="77777777" w:rsidR="00F21105" w:rsidRDefault="00F21105" w:rsidP="00446C7A">
      <w:pPr>
        <w:spacing w:line="360" w:lineRule="auto"/>
        <w:jc w:val="both"/>
        <w:rPr>
          <w:sz w:val="22"/>
          <w:szCs w:val="22"/>
        </w:rPr>
      </w:pPr>
    </w:p>
    <w:p w14:paraId="521FD5B1" w14:textId="77777777" w:rsidR="00F21105" w:rsidRPr="00320F7D" w:rsidRDefault="00F21105" w:rsidP="00F21105">
      <w:pPr>
        <w:spacing w:line="336" w:lineRule="auto"/>
        <w:jc w:val="both"/>
        <w:rPr>
          <w:rFonts w:cs="Arial"/>
          <w:b/>
          <w:sz w:val="22"/>
          <w:szCs w:val="22"/>
          <w:u w:val="single"/>
        </w:rPr>
      </w:pPr>
      <w:r w:rsidRPr="00320F7D">
        <w:rPr>
          <w:rFonts w:cs="Arial"/>
          <w:b/>
          <w:sz w:val="22"/>
          <w:szCs w:val="22"/>
          <w:u w:val="single"/>
        </w:rPr>
        <w:t>Załączniki:</w:t>
      </w:r>
    </w:p>
    <w:p w14:paraId="2A55D705" w14:textId="6A9AABD0" w:rsidR="00F21105" w:rsidRPr="00BD5B2B" w:rsidRDefault="00F21105" w:rsidP="00F21105">
      <w:pPr>
        <w:pStyle w:val="Akapitzlist"/>
        <w:numPr>
          <w:ilvl w:val="0"/>
          <w:numId w:val="20"/>
        </w:numPr>
        <w:spacing w:line="336" w:lineRule="auto"/>
        <w:jc w:val="both"/>
        <w:rPr>
          <w:rFonts w:cs="Arial"/>
          <w:sz w:val="22"/>
          <w:szCs w:val="22"/>
        </w:rPr>
      </w:pPr>
      <w:r w:rsidRPr="00BD5B2B">
        <w:rPr>
          <w:rFonts w:cs="Arial"/>
          <w:sz w:val="22"/>
          <w:szCs w:val="22"/>
        </w:rPr>
        <w:t>Szczegó</w:t>
      </w:r>
      <w:r>
        <w:rPr>
          <w:rFonts w:cs="Arial"/>
          <w:sz w:val="22"/>
          <w:szCs w:val="22"/>
        </w:rPr>
        <w:t>łowy Opis Przedmiotu Konsultacji</w:t>
      </w:r>
      <w:r w:rsidR="00D90BFC">
        <w:rPr>
          <w:rFonts w:cs="Arial"/>
          <w:sz w:val="22"/>
          <w:szCs w:val="22"/>
        </w:rPr>
        <w:t>.</w:t>
      </w:r>
    </w:p>
    <w:p w14:paraId="6BE1D48A" w14:textId="2E4A2C33" w:rsidR="00F21105" w:rsidRDefault="000252CE" w:rsidP="00F21105">
      <w:pPr>
        <w:pStyle w:val="Akapitzlist"/>
        <w:numPr>
          <w:ilvl w:val="0"/>
          <w:numId w:val="20"/>
        </w:numPr>
        <w:spacing w:line="336" w:lineRule="auto"/>
        <w:jc w:val="both"/>
        <w:rPr>
          <w:rFonts w:cs="Arial"/>
          <w:sz w:val="22"/>
          <w:szCs w:val="22"/>
        </w:rPr>
      </w:pPr>
      <w:r>
        <w:rPr>
          <w:rFonts w:cs="Arial"/>
          <w:sz w:val="22"/>
          <w:szCs w:val="22"/>
        </w:rPr>
        <w:t>Formularz cenowy</w:t>
      </w:r>
      <w:r w:rsidR="00C10FAF">
        <w:rPr>
          <w:rFonts w:cs="Arial"/>
          <w:sz w:val="22"/>
          <w:szCs w:val="22"/>
        </w:rPr>
        <w:t>.</w:t>
      </w:r>
    </w:p>
    <w:p w14:paraId="1FEAE314" w14:textId="59B60405" w:rsidR="005854E2" w:rsidRDefault="005854E2" w:rsidP="00F21105">
      <w:pPr>
        <w:pStyle w:val="Akapitzlist"/>
        <w:numPr>
          <w:ilvl w:val="0"/>
          <w:numId w:val="20"/>
        </w:numPr>
        <w:spacing w:line="336" w:lineRule="auto"/>
        <w:jc w:val="both"/>
        <w:rPr>
          <w:rFonts w:cs="Arial"/>
          <w:sz w:val="22"/>
          <w:szCs w:val="22"/>
        </w:rPr>
      </w:pPr>
      <w:r>
        <w:rPr>
          <w:rFonts w:cs="Arial"/>
          <w:sz w:val="22"/>
          <w:szCs w:val="22"/>
        </w:rPr>
        <w:t>Założenia kampanii.</w:t>
      </w:r>
    </w:p>
    <w:sectPr w:rsidR="005854E2" w:rsidSect="00D317E9">
      <w:headerReference w:type="first" r:id="rId12"/>
      <w:footerReference w:type="first" r:id="rId13"/>
      <w:pgSz w:w="11906" w:h="16838" w:code="9"/>
      <w:pgMar w:top="2041" w:right="1134" w:bottom="907" w:left="1985"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CCED1" w14:textId="77777777" w:rsidR="000E32DF" w:rsidRDefault="000E32DF">
      <w:r>
        <w:separator/>
      </w:r>
    </w:p>
  </w:endnote>
  <w:endnote w:type="continuationSeparator" w:id="0">
    <w:p w14:paraId="3BAF7D35" w14:textId="77777777" w:rsidR="000E32DF" w:rsidRDefault="000E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C" w14:textId="77777777" w:rsidR="006875DE" w:rsidRPr="00C56D01" w:rsidRDefault="00C56D01" w:rsidP="00C56D01">
    <w:pPr>
      <w:pStyle w:val="Stopka"/>
    </w:pPr>
    <w:r>
      <w:rPr>
        <w:noProof/>
      </w:rPr>
      <w:drawing>
        <wp:inline distT="0" distB="0" distL="0" distR="0" wp14:anchorId="5D63AC7F" wp14:editId="5D63AC80">
          <wp:extent cx="5562600" cy="219075"/>
          <wp:effectExtent l="0" t="0" r="0" b="9525"/>
          <wp:docPr id="1" name="Obraz 1" descr="DepInformatyki_B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Informatyki_Bars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2190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4CA13" w14:textId="77777777" w:rsidR="000E32DF" w:rsidRDefault="000E32DF">
      <w:r>
        <w:separator/>
      </w:r>
    </w:p>
  </w:footnote>
  <w:footnote w:type="continuationSeparator" w:id="0">
    <w:p w14:paraId="2ADDBE75" w14:textId="77777777" w:rsidR="000E32DF" w:rsidRDefault="000E3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B" w14:textId="268638BA" w:rsidR="006875DE" w:rsidRPr="00A52D89" w:rsidRDefault="008D569F" w:rsidP="00A52D89">
    <w:pPr>
      <w:pStyle w:val="Nagwek"/>
    </w:pPr>
    <w:r>
      <w:rPr>
        <w:noProof/>
      </w:rPr>
      <w:drawing>
        <wp:inline distT="0" distB="0" distL="0" distR="0" wp14:anchorId="3DE0FD18" wp14:editId="09EAEB44">
          <wp:extent cx="5579745" cy="682392"/>
          <wp:effectExtent l="0" t="0" r="1905" b="3810"/>
          <wp:docPr id="2" name="Obraz 2" descr="DepPrewPromo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PrewPromocj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6823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4CC164"/>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0FFC8D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130587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7E4C93E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595CA7E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F45DE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BE008C"/>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EE9AD6"/>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AEBA4"/>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129AE3D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8F1255B"/>
    <w:multiLevelType w:val="hybridMultilevel"/>
    <w:tmpl w:val="B4B87C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3F33"/>
    <w:multiLevelType w:val="multilevel"/>
    <w:tmpl w:val="92566DA4"/>
    <w:lvl w:ilvl="0">
      <w:start w:val="7"/>
      <w:numFmt w:val="decimal"/>
      <w:lvlText w:val="%1"/>
      <w:lvlJc w:val="left"/>
      <w:pPr>
        <w:ind w:left="660" w:hanging="660"/>
      </w:pPr>
      <w:rPr>
        <w:rFonts w:hint="default"/>
      </w:rPr>
    </w:lvl>
    <w:lvl w:ilvl="1">
      <w:start w:val="1"/>
      <w:numFmt w:val="decimal"/>
      <w:lvlText w:val="%1.%2"/>
      <w:lvlJc w:val="left"/>
      <w:pPr>
        <w:ind w:left="1236" w:hanging="660"/>
      </w:pPr>
      <w:rPr>
        <w:rFonts w:hint="default"/>
      </w:rPr>
    </w:lvl>
    <w:lvl w:ilvl="2">
      <w:start w:val="9"/>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306F56E6"/>
    <w:multiLevelType w:val="hybridMultilevel"/>
    <w:tmpl w:val="861448C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364183"/>
    <w:multiLevelType w:val="hybridMultilevel"/>
    <w:tmpl w:val="AB66DCDA"/>
    <w:lvl w:ilvl="0" w:tplc="5C2ED64C">
      <w:start w:val="1"/>
      <w:numFmt w:val="decimal"/>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6A5C4E"/>
    <w:multiLevelType w:val="multilevel"/>
    <w:tmpl w:val="446A5C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C17212"/>
    <w:multiLevelType w:val="hybridMultilevel"/>
    <w:tmpl w:val="6D1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F17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B7116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FA05D2"/>
    <w:multiLevelType w:val="hybridMultilevel"/>
    <w:tmpl w:val="75582E8C"/>
    <w:lvl w:ilvl="0" w:tplc="2B34D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7F7375"/>
    <w:multiLevelType w:val="hybridMultilevel"/>
    <w:tmpl w:val="4EEC42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0"/>
  </w:num>
  <w:num w:numId="13">
    <w:abstractNumId w:val="19"/>
  </w:num>
  <w:num w:numId="14">
    <w:abstractNumId w:val="18"/>
  </w:num>
  <w:num w:numId="15">
    <w:abstractNumId w:val="12"/>
  </w:num>
  <w:num w:numId="16">
    <w:abstractNumId w:val="13"/>
  </w:num>
  <w:num w:numId="17">
    <w:abstractNumId w:val="15"/>
  </w:num>
  <w:num w:numId="18">
    <w:abstractNumId w:val="16"/>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2BB"/>
    <w:rsid w:val="00002A9F"/>
    <w:rsid w:val="00005B77"/>
    <w:rsid w:val="00014C52"/>
    <w:rsid w:val="000252CE"/>
    <w:rsid w:val="00026232"/>
    <w:rsid w:val="00037AF5"/>
    <w:rsid w:val="00044487"/>
    <w:rsid w:val="00063934"/>
    <w:rsid w:val="000A2A8E"/>
    <w:rsid w:val="000B21C1"/>
    <w:rsid w:val="000D6208"/>
    <w:rsid w:val="000D6758"/>
    <w:rsid w:val="000E32DF"/>
    <w:rsid w:val="000F55DB"/>
    <w:rsid w:val="001019F7"/>
    <w:rsid w:val="00107618"/>
    <w:rsid w:val="00170490"/>
    <w:rsid w:val="00173D40"/>
    <w:rsid w:val="001744D6"/>
    <w:rsid w:val="001A36D6"/>
    <w:rsid w:val="001C2B7D"/>
    <w:rsid w:val="001D42BB"/>
    <w:rsid w:val="001E7A35"/>
    <w:rsid w:val="002006EA"/>
    <w:rsid w:val="00203469"/>
    <w:rsid w:val="00203BD5"/>
    <w:rsid w:val="00206C39"/>
    <w:rsid w:val="0022772C"/>
    <w:rsid w:val="00230BA3"/>
    <w:rsid w:val="00234530"/>
    <w:rsid w:val="002414CF"/>
    <w:rsid w:val="00274811"/>
    <w:rsid w:val="00276534"/>
    <w:rsid w:val="0029378C"/>
    <w:rsid w:val="002A0C0E"/>
    <w:rsid w:val="002A2294"/>
    <w:rsid w:val="002A6EAF"/>
    <w:rsid w:val="002B557E"/>
    <w:rsid w:val="002E21E1"/>
    <w:rsid w:val="002E73D0"/>
    <w:rsid w:val="002F490D"/>
    <w:rsid w:val="00330F53"/>
    <w:rsid w:val="003613C2"/>
    <w:rsid w:val="00362662"/>
    <w:rsid w:val="003655FF"/>
    <w:rsid w:val="0037117E"/>
    <w:rsid w:val="00376D84"/>
    <w:rsid w:val="00397B57"/>
    <w:rsid w:val="003A7F98"/>
    <w:rsid w:val="003B2D3E"/>
    <w:rsid w:val="003D227F"/>
    <w:rsid w:val="003F0303"/>
    <w:rsid w:val="003F161C"/>
    <w:rsid w:val="003F1BA7"/>
    <w:rsid w:val="003F1D19"/>
    <w:rsid w:val="00407DEA"/>
    <w:rsid w:val="00413CFC"/>
    <w:rsid w:val="004336FB"/>
    <w:rsid w:val="0043746E"/>
    <w:rsid w:val="00437B68"/>
    <w:rsid w:val="00446C7A"/>
    <w:rsid w:val="00447DFB"/>
    <w:rsid w:val="00472866"/>
    <w:rsid w:val="004804FD"/>
    <w:rsid w:val="004D2885"/>
    <w:rsid w:val="004E585D"/>
    <w:rsid w:val="00514D6F"/>
    <w:rsid w:val="00565FAC"/>
    <w:rsid w:val="00577A66"/>
    <w:rsid w:val="00581BE5"/>
    <w:rsid w:val="005854E2"/>
    <w:rsid w:val="005A31A9"/>
    <w:rsid w:val="005B3C1B"/>
    <w:rsid w:val="005E3353"/>
    <w:rsid w:val="00606AA0"/>
    <w:rsid w:val="00610AF2"/>
    <w:rsid w:val="00611C9C"/>
    <w:rsid w:val="00612E7F"/>
    <w:rsid w:val="00625563"/>
    <w:rsid w:val="00630478"/>
    <w:rsid w:val="00644C81"/>
    <w:rsid w:val="0064668B"/>
    <w:rsid w:val="00653A08"/>
    <w:rsid w:val="006774B4"/>
    <w:rsid w:val="006875DE"/>
    <w:rsid w:val="006A0172"/>
    <w:rsid w:val="006B0474"/>
    <w:rsid w:val="006B66C2"/>
    <w:rsid w:val="006C7814"/>
    <w:rsid w:val="006E364D"/>
    <w:rsid w:val="006E585C"/>
    <w:rsid w:val="006E6EFD"/>
    <w:rsid w:val="006F51BE"/>
    <w:rsid w:val="00712E27"/>
    <w:rsid w:val="00760ABD"/>
    <w:rsid w:val="00787F21"/>
    <w:rsid w:val="00795486"/>
    <w:rsid w:val="007A34A9"/>
    <w:rsid w:val="007A3AA0"/>
    <w:rsid w:val="007B1061"/>
    <w:rsid w:val="007B18A6"/>
    <w:rsid w:val="007B61D9"/>
    <w:rsid w:val="007C2C06"/>
    <w:rsid w:val="007E7406"/>
    <w:rsid w:val="007E7C73"/>
    <w:rsid w:val="007F15D8"/>
    <w:rsid w:val="00810E41"/>
    <w:rsid w:val="0084642D"/>
    <w:rsid w:val="00864EFE"/>
    <w:rsid w:val="008720DA"/>
    <w:rsid w:val="008958B4"/>
    <w:rsid w:val="008C247A"/>
    <w:rsid w:val="008C6040"/>
    <w:rsid w:val="008D569F"/>
    <w:rsid w:val="008E0282"/>
    <w:rsid w:val="008E116B"/>
    <w:rsid w:val="008E42FF"/>
    <w:rsid w:val="00901FD6"/>
    <w:rsid w:val="009170EA"/>
    <w:rsid w:val="0092218D"/>
    <w:rsid w:val="00930E35"/>
    <w:rsid w:val="00931B98"/>
    <w:rsid w:val="00944B5B"/>
    <w:rsid w:val="00966E83"/>
    <w:rsid w:val="00972FE5"/>
    <w:rsid w:val="0097361E"/>
    <w:rsid w:val="0097375B"/>
    <w:rsid w:val="0098358A"/>
    <w:rsid w:val="009970E0"/>
    <w:rsid w:val="009A39D6"/>
    <w:rsid w:val="009D2B9B"/>
    <w:rsid w:val="009D4E87"/>
    <w:rsid w:val="009D7430"/>
    <w:rsid w:val="009F44EA"/>
    <w:rsid w:val="009F6AF2"/>
    <w:rsid w:val="00A12993"/>
    <w:rsid w:val="00A32687"/>
    <w:rsid w:val="00A43BCB"/>
    <w:rsid w:val="00A52D89"/>
    <w:rsid w:val="00A53D22"/>
    <w:rsid w:val="00A54981"/>
    <w:rsid w:val="00A62D89"/>
    <w:rsid w:val="00A80B87"/>
    <w:rsid w:val="00A84C4A"/>
    <w:rsid w:val="00AA6ED9"/>
    <w:rsid w:val="00AD357F"/>
    <w:rsid w:val="00AE0699"/>
    <w:rsid w:val="00AE3259"/>
    <w:rsid w:val="00AE4FB3"/>
    <w:rsid w:val="00AF3D9B"/>
    <w:rsid w:val="00AF5C90"/>
    <w:rsid w:val="00B2430D"/>
    <w:rsid w:val="00B243BB"/>
    <w:rsid w:val="00B264A2"/>
    <w:rsid w:val="00B30418"/>
    <w:rsid w:val="00B34D75"/>
    <w:rsid w:val="00B375F2"/>
    <w:rsid w:val="00B463A5"/>
    <w:rsid w:val="00B865B7"/>
    <w:rsid w:val="00BA0842"/>
    <w:rsid w:val="00BB4063"/>
    <w:rsid w:val="00BD21A6"/>
    <w:rsid w:val="00C02124"/>
    <w:rsid w:val="00C10FAF"/>
    <w:rsid w:val="00C56D01"/>
    <w:rsid w:val="00C6094C"/>
    <w:rsid w:val="00C60CAF"/>
    <w:rsid w:val="00C63EB7"/>
    <w:rsid w:val="00C66F89"/>
    <w:rsid w:val="00C70D39"/>
    <w:rsid w:val="00C72A1D"/>
    <w:rsid w:val="00CA01C3"/>
    <w:rsid w:val="00CC1DA8"/>
    <w:rsid w:val="00CD0928"/>
    <w:rsid w:val="00CE057E"/>
    <w:rsid w:val="00D17E6C"/>
    <w:rsid w:val="00D317E9"/>
    <w:rsid w:val="00D400B3"/>
    <w:rsid w:val="00D66598"/>
    <w:rsid w:val="00D716FC"/>
    <w:rsid w:val="00D744AB"/>
    <w:rsid w:val="00D8594B"/>
    <w:rsid w:val="00D8621C"/>
    <w:rsid w:val="00D90BFC"/>
    <w:rsid w:val="00D9117B"/>
    <w:rsid w:val="00D97A4A"/>
    <w:rsid w:val="00DB1890"/>
    <w:rsid w:val="00DB3405"/>
    <w:rsid w:val="00DD1778"/>
    <w:rsid w:val="00DF6ECE"/>
    <w:rsid w:val="00DF7ADB"/>
    <w:rsid w:val="00E03FBE"/>
    <w:rsid w:val="00E26B7B"/>
    <w:rsid w:val="00E50618"/>
    <w:rsid w:val="00E56CB1"/>
    <w:rsid w:val="00E66410"/>
    <w:rsid w:val="00E81AC7"/>
    <w:rsid w:val="00E840D4"/>
    <w:rsid w:val="00E86C0E"/>
    <w:rsid w:val="00EE4E0C"/>
    <w:rsid w:val="00EF26D6"/>
    <w:rsid w:val="00F17FFD"/>
    <w:rsid w:val="00F21105"/>
    <w:rsid w:val="00F24104"/>
    <w:rsid w:val="00F33831"/>
    <w:rsid w:val="00F47264"/>
    <w:rsid w:val="00F6614A"/>
    <w:rsid w:val="00F67D5E"/>
    <w:rsid w:val="00F96F0B"/>
    <w:rsid w:val="00FA2B70"/>
    <w:rsid w:val="00FD762D"/>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3AC53"/>
  <w15:docId w15:val="{60B217F6-76C5-46A9-B59C-6430D6A0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C90"/>
    <w:rPr>
      <w:rFonts w:ascii="Arial" w:hAnsi="Arial"/>
      <w:szCs w:val="24"/>
    </w:rPr>
  </w:style>
  <w:style w:type="paragraph" w:styleId="Nagwek1">
    <w:name w:val="heading 1"/>
    <w:basedOn w:val="Normalny"/>
    <w:next w:val="Normalny"/>
    <w:qFormat/>
    <w:rsid w:val="00AF5C90"/>
    <w:pPr>
      <w:keepNext/>
      <w:spacing w:before="240" w:after="60"/>
      <w:outlineLvl w:val="0"/>
    </w:pPr>
    <w:rPr>
      <w:rFonts w:cs="Arial"/>
      <w:b/>
      <w:bCs/>
      <w:kern w:val="32"/>
      <w:sz w:val="32"/>
      <w:szCs w:val="32"/>
    </w:rPr>
  </w:style>
  <w:style w:type="paragraph" w:styleId="Nagwek2">
    <w:name w:val="heading 2"/>
    <w:basedOn w:val="Normalny"/>
    <w:next w:val="Normalny"/>
    <w:qFormat/>
    <w:rsid w:val="00AF5C90"/>
    <w:pPr>
      <w:keepNext/>
      <w:spacing w:before="240" w:after="60"/>
      <w:outlineLvl w:val="1"/>
    </w:pPr>
    <w:rPr>
      <w:rFonts w:cs="Arial"/>
      <w:b/>
      <w:bCs/>
      <w:i/>
      <w:iCs/>
      <w:sz w:val="28"/>
      <w:szCs w:val="28"/>
    </w:rPr>
  </w:style>
  <w:style w:type="paragraph" w:styleId="Nagwek3">
    <w:name w:val="heading 3"/>
    <w:basedOn w:val="Normalny"/>
    <w:next w:val="Normalny"/>
    <w:qFormat/>
    <w:rsid w:val="00AF5C90"/>
    <w:pPr>
      <w:keepNext/>
      <w:spacing w:before="240" w:after="60"/>
      <w:outlineLvl w:val="2"/>
    </w:pPr>
    <w:rPr>
      <w:rFonts w:cs="Arial"/>
      <w:b/>
      <w:bCs/>
      <w:sz w:val="26"/>
      <w:szCs w:val="26"/>
    </w:rPr>
  </w:style>
  <w:style w:type="paragraph" w:styleId="Nagwek4">
    <w:name w:val="heading 4"/>
    <w:basedOn w:val="Normalny"/>
    <w:next w:val="Normalny"/>
    <w:qFormat/>
    <w:rsid w:val="00AF5C90"/>
    <w:pPr>
      <w:keepNext/>
      <w:spacing w:before="240" w:after="60"/>
      <w:outlineLvl w:val="3"/>
    </w:pPr>
    <w:rPr>
      <w:b/>
      <w:bCs/>
      <w:sz w:val="28"/>
      <w:szCs w:val="28"/>
    </w:rPr>
  </w:style>
  <w:style w:type="paragraph" w:styleId="Nagwek5">
    <w:name w:val="heading 5"/>
    <w:basedOn w:val="Normalny"/>
    <w:next w:val="Normalny"/>
    <w:qFormat/>
    <w:rsid w:val="00AF5C90"/>
    <w:pPr>
      <w:spacing w:before="240" w:after="60"/>
      <w:outlineLvl w:val="4"/>
    </w:pPr>
    <w:rPr>
      <w:b/>
      <w:bCs/>
      <w:i/>
      <w:iCs/>
      <w:sz w:val="26"/>
      <w:szCs w:val="26"/>
    </w:rPr>
  </w:style>
  <w:style w:type="paragraph" w:styleId="Nagwek6">
    <w:name w:val="heading 6"/>
    <w:basedOn w:val="Normalny"/>
    <w:next w:val="Normalny"/>
    <w:qFormat/>
    <w:rsid w:val="00AF5C90"/>
    <w:pPr>
      <w:spacing w:before="240" w:after="60"/>
      <w:outlineLvl w:val="5"/>
    </w:pPr>
    <w:rPr>
      <w:b/>
      <w:bCs/>
      <w:sz w:val="22"/>
      <w:szCs w:val="22"/>
    </w:rPr>
  </w:style>
  <w:style w:type="paragraph" w:styleId="Nagwek7">
    <w:name w:val="heading 7"/>
    <w:basedOn w:val="Normalny"/>
    <w:next w:val="Normalny"/>
    <w:qFormat/>
    <w:rsid w:val="00AF5C90"/>
    <w:pPr>
      <w:spacing w:before="240" w:after="60"/>
      <w:outlineLvl w:val="6"/>
    </w:pPr>
  </w:style>
  <w:style w:type="paragraph" w:styleId="Nagwek8">
    <w:name w:val="heading 8"/>
    <w:basedOn w:val="Normalny"/>
    <w:next w:val="Normalny"/>
    <w:qFormat/>
    <w:rsid w:val="00AF5C90"/>
    <w:pPr>
      <w:spacing w:before="240" w:after="60"/>
      <w:outlineLvl w:val="7"/>
    </w:pPr>
    <w:rPr>
      <w:i/>
      <w:iCs/>
    </w:rPr>
  </w:style>
  <w:style w:type="paragraph" w:styleId="Nagwek9">
    <w:name w:val="heading 9"/>
    <w:basedOn w:val="Normalny"/>
    <w:next w:val="Normalny"/>
    <w:qFormat/>
    <w:rsid w:val="00AF5C90"/>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F5C90"/>
    <w:pPr>
      <w:tabs>
        <w:tab w:val="center" w:pos="4536"/>
        <w:tab w:val="right" w:pos="9072"/>
      </w:tabs>
    </w:pPr>
  </w:style>
  <w:style w:type="paragraph" w:styleId="Stopka">
    <w:name w:val="footer"/>
    <w:basedOn w:val="Normalny"/>
    <w:rsid w:val="00AF5C90"/>
    <w:pPr>
      <w:tabs>
        <w:tab w:val="center" w:pos="4536"/>
        <w:tab w:val="right" w:pos="9072"/>
      </w:tabs>
    </w:pPr>
  </w:style>
  <w:style w:type="paragraph" w:styleId="Adresnakopercie">
    <w:name w:val="envelope address"/>
    <w:basedOn w:val="Normalny"/>
    <w:rsid w:val="00AF5C90"/>
    <w:pPr>
      <w:framePr w:w="7920" w:h="1980" w:hRule="exact" w:hSpace="141" w:wrap="auto" w:hAnchor="page" w:xAlign="center" w:yAlign="bottom"/>
      <w:ind w:left="2880"/>
    </w:pPr>
    <w:rPr>
      <w:rFonts w:cs="Arial"/>
    </w:rPr>
  </w:style>
  <w:style w:type="paragraph" w:styleId="Adreszwrotnynakopercie">
    <w:name w:val="envelope return"/>
    <w:basedOn w:val="Normalny"/>
    <w:rsid w:val="00AF5C90"/>
    <w:rPr>
      <w:rFonts w:cs="Arial"/>
      <w:szCs w:val="20"/>
    </w:rPr>
  </w:style>
  <w:style w:type="paragraph" w:styleId="Data">
    <w:name w:val="Date"/>
    <w:basedOn w:val="Normalny"/>
    <w:next w:val="Normalny"/>
    <w:rsid w:val="00AF5C90"/>
  </w:style>
  <w:style w:type="paragraph" w:styleId="HTML-adres">
    <w:name w:val="HTML Address"/>
    <w:basedOn w:val="Normalny"/>
    <w:rsid w:val="00AF5C90"/>
    <w:rPr>
      <w:i/>
      <w:iCs/>
    </w:rPr>
  </w:style>
  <w:style w:type="paragraph" w:styleId="HTML-wstpniesformatowany">
    <w:name w:val="HTML Preformatted"/>
    <w:basedOn w:val="Normalny"/>
    <w:rsid w:val="00AF5C90"/>
    <w:rPr>
      <w:rFonts w:ascii="Courier New" w:hAnsi="Courier New" w:cs="Courier New"/>
      <w:szCs w:val="20"/>
    </w:rPr>
  </w:style>
  <w:style w:type="paragraph" w:styleId="Indeks1">
    <w:name w:val="index 1"/>
    <w:basedOn w:val="Normalny"/>
    <w:next w:val="Normalny"/>
    <w:autoRedefine/>
    <w:semiHidden/>
    <w:rsid w:val="00AF5C90"/>
    <w:pPr>
      <w:ind w:left="240" w:hanging="240"/>
    </w:pPr>
  </w:style>
  <w:style w:type="paragraph" w:styleId="Indeks2">
    <w:name w:val="index 2"/>
    <w:basedOn w:val="Normalny"/>
    <w:next w:val="Normalny"/>
    <w:autoRedefine/>
    <w:semiHidden/>
    <w:rsid w:val="00AF5C90"/>
    <w:pPr>
      <w:ind w:left="480" w:hanging="240"/>
    </w:pPr>
  </w:style>
  <w:style w:type="paragraph" w:styleId="Indeks3">
    <w:name w:val="index 3"/>
    <w:basedOn w:val="Normalny"/>
    <w:next w:val="Normalny"/>
    <w:autoRedefine/>
    <w:semiHidden/>
    <w:rsid w:val="00AF5C90"/>
    <w:pPr>
      <w:ind w:left="720" w:hanging="240"/>
    </w:pPr>
  </w:style>
  <w:style w:type="paragraph" w:styleId="Indeks4">
    <w:name w:val="index 4"/>
    <w:basedOn w:val="Normalny"/>
    <w:next w:val="Normalny"/>
    <w:autoRedefine/>
    <w:semiHidden/>
    <w:rsid w:val="00AF5C90"/>
    <w:pPr>
      <w:ind w:left="960" w:hanging="240"/>
    </w:pPr>
  </w:style>
  <w:style w:type="paragraph" w:styleId="Indeks5">
    <w:name w:val="index 5"/>
    <w:basedOn w:val="Normalny"/>
    <w:next w:val="Normalny"/>
    <w:autoRedefine/>
    <w:semiHidden/>
    <w:rsid w:val="00AF5C90"/>
    <w:pPr>
      <w:ind w:left="1200" w:hanging="240"/>
    </w:pPr>
  </w:style>
  <w:style w:type="paragraph" w:styleId="Indeks6">
    <w:name w:val="index 6"/>
    <w:basedOn w:val="Normalny"/>
    <w:next w:val="Normalny"/>
    <w:autoRedefine/>
    <w:semiHidden/>
    <w:rsid w:val="00AF5C90"/>
    <w:pPr>
      <w:ind w:left="1440" w:hanging="240"/>
    </w:pPr>
  </w:style>
  <w:style w:type="paragraph" w:styleId="Indeks7">
    <w:name w:val="index 7"/>
    <w:basedOn w:val="Normalny"/>
    <w:next w:val="Normalny"/>
    <w:autoRedefine/>
    <w:semiHidden/>
    <w:rsid w:val="00AF5C90"/>
    <w:pPr>
      <w:ind w:left="1680" w:hanging="240"/>
    </w:pPr>
  </w:style>
  <w:style w:type="paragraph" w:styleId="Indeks8">
    <w:name w:val="index 8"/>
    <w:basedOn w:val="Normalny"/>
    <w:next w:val="Normalny"/>
    <w:autoRedefine/>
    <w:semiHidden/>
    <w:rsid w:val="00AF5C90"/>
    <w:pPr>
      <w:ind w:left="1920" w:hanging="240"/>
    </w:pPr>
  </w:style>
  <w:style w:type="paragraph" w:styleId="Indeks9">
    <w:name w:val="index 9"/>
    <w:basedOn w:val="Normalny"/>
    <w:next w:val="Normalny"/>
    <w:autoRedefine/>
    <w:semiHidden/>
    <w:rsid w:val="00AF5C90"/>
    <w:pPr>
      <w:ind w:left="2160" w:hanging="240"/>
    </w:pPr>
  </w:style>
  <w:style w:type="paragraph" w:styleId="Legenda">
    <w:name w:val="caption"/>
    <w:basedOn w:val="Normalny"/>
    <w:next w:val="Normalny"/>
    <w:qFormat/>
    <w:rsid w:val="00AF5C90"/>
    <w:pPr>
      <w:spacing w:before="120" w:after="120"/>
    </w:pPr>
    <w:rPr>
      <w:b/>
      <w:bCs/>
      <w:szCs w:val="20"/>
    </w:rPr>
  </w:style>
  <w:style w:type="paragraph" w:styleId="Lista">
    <w:name w:val="List"/>
    <w:basedOn w:val="Normalny"/>
    <w:rsid w:val="00AF5C90"/>
    <w:pPr>
      <w:ind w:left="283" w:hanging="283"/>
    </w:pPr>
  </w:style>
  <w:style w:type="paragraph" w:styleId="Lista-kontynuacja">
    <w:name w:val="List Continue"/>
    <w:basedOn w:val="Normalny"/>
    <w:rsid w:val="00AF5C90"/>
    <w:pPr>
      <w:spacing w:after="120"/>
      <w:ind w:left="283"/>
    </w:pPr>
  </w:style>
  <w:style w:type="paragraph" w:styleId="Lista-kontynuacja2">
    <w:name w:val="List Continue 2"/>
    <w:basedOn w:val="Normalny"/>
    <w:rsid w:val="00AF5C90"/>
    <w:pPr>
      <w:spacing w:after="120"/>
      <w:ind w:left="566"/>
    </w:pPr>
  </w:style>
  <w:style w:type="paragraph" w:styleId="Lista-kontynuacja3">
    <w:name w:val="List Continue 3"/>
    <w:basedOn w:val="Normalny"/>
    <w:rsid w:val="00AF5C90"/>
    <w:pPr>
      <w:spacing w:after="120"/>
      <w:ind w:left="849"/>
    </w:pPr>
  </w:style>
  <w:style w:type="paragraph" w:styleId="Lista-kontynuacja4">
    <w:name w:val="List Continue 4"/>
    <w:basedOn w:val="Normalny"/>
    <w:rsid w:val="00AF5C90"/>
    <w:pPr>
      <w:spacing w:after="120"/>
      <w:ind w:left="1132"/>
    </w:pPr>
  </w:style>
  <w:style w:type="paragraph" w:styleId="Lista-kontynuacja5">
    <w:name w:val="List Continue 5"/>
    <w:basedOn w:val="Normalny"/>
    <w:rsid w:val="00AF5C90"/>
    <w:pPr>
      <w:spacing w:after="120"/>
      <w:ind w:left="1415"/>
    </w:pPr>
  </w:style>
  <w:style w:type="paragraph" w:styleId="Lista2">
    <w:name w:val="List 2"/>
    <w:basedOn w:val="Normalny"/>
    <w:rsid w:val="00AF5C90"/>
    <w:pPr>
      <w:ind w:left="566" w:hanging="283"/>
    </w:pPr>
  </w:style>
  <w:style w:type="paragraph" w:styleId="Lista3">
    <w:name w:val="List 3"/>
    <w:basedOn w:val="Normalny"/>
    <w:rsid w:val="00AF5C90"/>
    <w:pPr>
      <w:ind w:left="849" w:hanging="283"/>
    </w:pPr>
  </w:style>
  <w:style w:type="paragraph" w:styleId="Lista4">
    <w:name w:val="List 4"/>
    <w:basedOn w:val="Normalny"/>
    <w:rsid w:val="00AF5C90"/>
    <w:pPr>
      <w:ind w:left="1132" w:hanging="283"/>
    </w:pPr>
  </w:style>
  <w:style w:type="paragraph" w:styleId="Lista5">
    <w:name w:val="List 5"/>
    <w:basedOn w:val="Normalny"/>
    <w:rsid w:val="00AF5C90"/>
    <w:pPr>
      <w:ind w:left="1415" w:hanging="283"/>
    </w:pPr>
  </w:style>
  <w:style w:type="paragraph" w:styleId="Listanumerowana">
    <w:name w:val="List Number"/>
    <w:basedOn w:val="Normalny"/>
    <w:rsid w:val="00AF5C90"/>
    <w:pPr>
      <w:numPr>
        <w:numId w:val="1"/>
      </w:numPr>
    </w:pPr>
  </w:style>
  <w:style w:type="paragraph" w:styleId="Listanumerowana2">
    <w:name w:val="List Number 2"/>
    <w:basedOn w:val="Normalny"/>
    <w:rsid w:val="00AF5C90"/>
    <w:pPr>
      <w:numPr>
        <w:numId w:val="2"/>
      </w:numPr>
    </w:pPr>
  </w:style>
  <w:style w:type="paragraph" w:styleId="Listanumerowana3">
    <w:name w:val="List Number 3"/>
    <w:basedOn w:val="Normalny"/>
    <w:rsid w:val="00AF5C90"/>
    <w:pPr>
      <w:numPr>
        <w:numId w:val="3"/>
      </w:numPr>
    </w:pPr>
  </w:style>
  <w:style w:type="paragraph" w:styleId="Listanumerowana4">
    <w:name w:val="List Number 4"/>
    <w:basedOn w:val="Normalny"/>
    <w:rsid w:val="00AF5C90"/>
    <w:pPr>
      <w:numPr>
        <w:numId w:val="4"/>
      </w:numPr>
    </w:pPr>
  </w:style>
  <w:style w:type="paragraph" w:styleId="Listanumerowana5">
    <w:name w:val="List Number 5"/>
    <w:basedOn w:val="Normalny"/>
    <w:rsid w:val="00AF5C90"/>
    <w:pPr>
      <w:numPr>
        <w:numId w:val="5"/>
      </w:numPr>
    </w:pPr>
  </w:style>
  <w:style w:type="paragraph" w:styleId="Listapunktowana">
    <w:name w:val="List Bullet"/>
    <w:basedOn w:val="Normalny"/>
    <w:autoRedefine/>
    <w:rsid w:val="00AF5C90"/>
    <w:pPr>
      <w:numPr>
        <w:numId w:val="6"/>
      </w:numPr>
    </w:pPr>
  </w:style>
  <w:style w:type="paragraph" w:styleId="Listapunktowana2">
    <w:name w:val="List Bullet 2"/>
    <w:basedOn w:val="Normalny"/>
    <w:autoRedefine/>
    <w:rsid w:val="00AF5C90"/>
    <w:pPr>
      <w:numPr>
        <w:numId w:val="7"/>
      </w:numPr>
    </w:pPr>
  </w:style>
  <w:style w:type="paragraph" w:styleId="Listapunktowana3">
    <w:name w:val="List Bullet 3"/>
    <w:basedOn w:val="Normalny"/>
    <w:autoRedefine/>
    <w:rsid w:val="00AF5C90"/>
    <w:pPr>
      <w:numPr>
        <w:numId w:val="8"/>
      </w:numPr>
    </w:pPr>
  </w:style>
  <w:style w:type="paragraph" w:styleId="Listapunktowana4">
    <w:name w:val="List Bullet 4"/>
    <w:basedOn w:val="Normalny"/>
    <w:autoRedefine/>
    <w:rsid w:val="00AF5C90"/>
    <w:pPr>
      <w:numPr>
        <w:numId w:val="9"/>
      </w:numPr>
    </w:pPr>
  </w:style>
  <w:style w:type="paragraph" w:styleId="Listapunktowana5">
    <w:name w:val="List Bullet 5"/>
    <w:basedOn w:val="Normalny"/>
    <w:autoRedefine/>
    <w:rsid w:val="00AF5C90"/>
    <w:pPr>
      <w:numPr>
        <w:numId w:val="10"/>
      </w:numPr>
    </w:pPr>
  </w:style>
  <w:style w:type="paragraph" w:styleId="Nagwekindeksu">
    <w:name w:val="index heading"/>
    <w:basedOn w:val="Normalny"/>
    <w:next w:val="Indeks1"/>
    <w:semiHidden/>
    <w:rsid w:val="00AF5C90"/>
    <w:rPr>
      <w:rFonts w:cs="Arial"/>
      <w:b/>
      <w:bCs/>
    </w:rPr>
  </w:style>
  <w:style w:type="paragraph" w:styleId="Nagweknotatki">
    <w:name w:val="Note Heading"/>
    <w:basedOn w:val="Normalny"/>
    <w:next w:val="Normalny"/>
    <w:rsid w:val="00AF5C90"/>
  </w:style>
  <w:style w:type="paragraph" w:styleId="Nagwekwiadomoci">
    <w:name w:val="Message Header"/>
    <w:basedOn w:val="Normalny"/>
    <w:rsid w:val="00AF5C9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agwekwykazurde">
    <w:name w:val="toa heading"/>
    <w:basedOn w:val="Normalny"/>
    <w:next w:val="Normalny"/>
    <w:semiHidden/>
    <w:rsid w:val="00AF5C90"/>
    <w:pPr>
      <w:spacing w:before="120"/>
    </w:pPr>
    <w:rPr>
      <w:rFonts w:cs="Arial"/>
      <w:b/>
      <w:bCs/>
    </w:rPr>
  </w:style>
  <w:style w:type="paragraph" w:styleId="NormalnyWeb">
    <w:name w:val="Normal (Web)"/>
    <w:basedOn w:val="Normalny"/>
    <w:rsid w:val="00AF5C90"/>
  </w:style>
  <w:style w:type="paragraph" w:customStyle="1" w:styleId="Plandokumentu">
    <w:name w:val="Plan dokumentu"/>
    <w:basedOn w:val="Normalny"/>
    <w:semiHidden/>
    <w:rsid w:val="00AF5C90"/>
    <w:pPr>
      <w:shd w:val="clear" w:color="auto" w:fill="000080"/>
    </w:pPr>
    <w:rPr>
      <w:rFonts w:ascii="Tahoma" w:hAnsi="Tahoma" w:cs="Tahoma"/>
    </w:rPr>
  </w:style>
  <w:style w:type="paragraph" w:styleId="Podpis">
    <w:name w:val="Signature"/>
    <w:basedOn w:val="Normalny"/>
    <w:rsid w:val="00AF5C90"/>
    <w:pPr>
      <w:ind w:left="4252"/>
    </w:pPr>
  </w:style>
  <w:style w:type="paragraph" w:styleId="Podpise-mail">
    <w:name w:val="E-mail Signature"/>
    <w:basedOn w:val="Normalny"/>
    <w:rsid w:val="00AF5C90"/>
  </w:style>
  <w:style w:type="paragraph" w:styleId="Podtytu">
    <w:name w:val="Subtitle"/>
    <w:basedOn w:val="Normalny"/>
    <w:qFormat/>
    <w:rsid w:val="00AF5C90"/>
    <w:pPr>
      <w:spacing w:after="60"/>
      <w:jc w:val="center"/>
      <w:outlineLvl w:val="1"/>
    </w:pPr>
    <w:rPr>
      <w:rFonts w:cs="Arial"/>
    </w:rPr>
  </w:style>
  <w:style w:type="paragraph" w:styleId="Spisilustracji">
    <w:name w:val="table of figures"/>
    <w:basedOn w:val="Normalny"/>
    <w:next w:val="Normalny"/>
    <w:semiHidden/>
    <w:rsid w:val="00AF5C90"/>
    <w:pPr>
      <w:ind w:left="480" w:hanging="480"/>
    </w:pPr>
  </w:style>
  <w:style w:type="paragraph" w:styleId="Spistreci1">
    <w:name w:val="toc 1"/>
    <w:basedOn w:val="Normalny"/>
    <w:next w:val="Normalny"/>
    <w:autoRedefine/>
    <w:semiHidden/>
    <w:rsid w:val="00AF5C90"/>
  </w:style>
  <w:style w:type="paragraph" w:styleId="Spistreci2">
    <w:name w:val="toc 2"/>
    <w:basedOn w:val="Normalny"/>
    <w:next w:val="Normalny"/>
    <w:autoRedefine/>
    <w:semiHidden/>
    <w:rsid w:val="00AF5C90"/>
    <w:pPr>
      <w:ind w:left="240"/>
    </w:pPr>
  </w:style>
  <w:style w:type="paragraph" w:styleId="Spistreci3">
    <w:name w:val="toc 3"/>
    <w:basedOn w:val="Normalny"/>
    <w:next w:val="Normalny"/>
    <w:autoRedefine/>
    <w:semiHidden/>
    <w:rsid w:val="00AF5C90"/>
    <w:pPr>
      <w:ind w:left="480"/>
    </w:pPr>
  </w:style>
  <w:style w:type="paragraph" w:styleId="Spistreci4">
    <w:name w:val="toc 4"/>
    <w:basedOn w:val="Normalny"/>
    <w:next w:val="Normalny"/>
    <w:autoRedefine/>
    <w:semiHidden/>
    <w:rsid w:val="00AF5C90"/>
    <w:pPr>
      <w:ind w:left="720"/>
    </w:pPr>
  </w:style>
  <w:style w:type="paragraph" w:styleId="Spistreci5">
    <w:name w:val="toc 5"/>
    <w:basedOn w:val="Normalny"/>
    <w:next w:val="Normalny"/>
    <w:autoRedefine/>
    <w:semiHidden/>
    <w:rsid w:val="00AF5C90"/>
    <w:pPr>
      <w:ind w:left="960"/>
    </w:pPr>
  </w:style>
  <w:style w:type="paragraph" w:styleId="Spistreci6">
    <w:name w:val="toc 6"/>
    <w:basedOn w:val="Normalny"/>
    <w:next w:val="Normalny"/>
    <w:autoRedefine/>
    <w:semiHidden/>
    <w:rsid w:val="00AF5C90"/>
    <w:pPr>
      <w:ind w:left="1200"/>
    </w:pPr>
  </w:style>
  <w:style w:type="paragraph" w:styleId="Spistreci7">
    <w:name w:val="toc 7"/>
    <w:basedOn w:val="Normalny"/>
    <w:next w:val="Normalny"/>
    <w:autoRedefine/>
    <w:semiHidden/>
    <w:rsid w:val="00AF5C90"/>
    <w:pPr>
      <w:ind w:left="1440"/>
    </w:pPr>
  </w:style>
  <w:style w:type="paragraph" w:styleId="Spistreci8">
    <w:name w:val="toc 8"/>
    <w:basedOn w:val="Normalny"/>
    <w:next w:val="Normalny"/>
    <w:autoRedefine/>
    <w:semiHidden/>
    <w:rsid w:val="00AF5C90"/>
    <w:pPr>
      <w:ind w:left="1680"/>
    </w:pPr>
  </w:style>
  <w:style w:type="paragraph" w:styleId="Spistreci9">
    <w:name w:val="toc 9"/>
    <w:basedOn w:val="Normalny"/>
    <w:next w:val="Normalny"/>
    <w:autoRedefine/>
    <w:semiHidden/>
    <w:rsid w:val="00AF5C90"/>
    <w:pPr>
      <w:ind w:left="1920"/>
    </w:pPr>
  </w:style>
  <w:style w:type="paragraph" w:styleId="Wcicienormalne">
    <w:name w:val="Normal Indent"/>
    <w:basedOn w:val="Normalny"/>
    <w:rsid w:val="00AF5C90"/>
    <w:pPr>
      <w:ind w:left="708"/>
    </w:pPr>
  </w:style>
  <w:style w:type="paragraph" w:styleId="Tekstblokowy">
    <w:name w:val="Block Text"/>
    <w:basedOn w:val="Normalny"/>
    <w:rsid w:val="00AF5C90"/>
    <w:pPr>
      <w:spacing w:after="120"/>
      <w:ind w:left="1440" w:right="1440"/>
    </w:pPr>
  </w:style>
  <w:style w:type="paragraph" w:styleId="Tekstkomentarza">
    <w:name w:val="annotation text"/>
    <w:basedOn w:val="Normalny"/>
    <w:semiHidden/>
    <w:rsid w:val="00AF5C90"/>
    <w:rPr>
      <w:szCs w:val="20"/>
    </w:rPr>
  </w:style>
  <w:style w:type="paragraph" w:styleId="Tekstmakra">
    <w:name w:val="macro"/>
    <w:semiHidden/>
    <w:rsid w:val="00AF5C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kstpodstawowy">
    <w:name w:val="Body Text"/>
    <w:basedOn w:val="Normalny"/>
    <w:rsid w:val="00AF5C90"/>
    <w:pPr>
      <w:spacing w:after="120"/>
    </w:pPr>
  </w:style>
  <w:style w:type="paragraph" w:styleId="Tekstpodstawowy2">
    <w:name w:val="Body Text 2"/>
    <w:basedOn w:val="Normalny"/>
    <w:rsid w:val="00AF5C90"/>
    <w:pPr>
      <w:spacing w:after="120" w:line="480" w:lineRule="auto"/>
    </w:pPr>
  </w:style>
  <w:style w:type="paragraph" w:styleId="Tekstpodstawowy3">
    <w:name w:val="Body Text 3"/>
    <w:basedOn w:val="Normalny"/>
    <w:rsid w:val="00AF5C90"/>
    <w:pPr>
      <w:spacing w:after="120"/>
    </w:pPr>
    <w:rPr>
      <w:sz w:val="16"/>
      <w:szCs w:val="16"/>
    </w:rPr>
  </w:style>
  <w:style w:type="paragraph" w:styleId="Tekstpodstawowywcity">
    <w:name w:val="Body Text Indent"/>
    <w:basedOn w:val="Normalny"/>
    <w:rsid w:val="00AF5C90"/>
    <w:pPr>
      <w:spacing w:after="120"/>
      <w:ind w:left="283"/>
    </w:pPr>
  </w:style>
  <w:style w:type="paragraph" w:styleId="Tekstpodstawowywcity2">
    <w:name w:val="Body Text Indent 2"/>
    <w:basedOn w:val="Normalny"/>
    <w:rsid w:val="00AF5C90"/>
    <w:pPr>
      <w:spacing w:after="120" w:line="480" w:lineRule="auto"/>
      <w:ind w:left="283"/>
    </w:pPr>
  </w:style>
  <w:style w:type="paragraph" w:styleId="Tekstpodstawowywcity3">
    <w:name w:val="Body Text Indent 3"/>
    <w:basedOn w:val="Normalny"/>
    <w:rsid w:val="00AF5C90"/>
    <w:pPr>
      <w:spacing w:after="120"/>
      <w:ind w:left="283"/>
    </w:pPr>
    <w:rPr>
      <w:sz w:val="16"/>
      <w:szCs w:val="16"/>
    </w:rPr>
  </w:style>
  <w:style w:type="paragraph" w:styleId="Tekstpodstawowyzwciciem">
    <w:name w:val="Body Text First Indent"/>
    <w:basedOn w:val="Tekstpodstawowy"/>
    <w:rsid w:val="00AF5C90"/>
    <w:pPr>
      <w:ind w:firstLine="210"/>
    </w:pPr>
  </w:style>
  <w:style w:type="paragraph" w:styleId="Tekstpodstawowyzwciciem2">
    <w:name w:val="Body Text First Indent 2"/>
    <w:basedOn w:val="Tekstpodstawowywcity"/>
    <w:rsid w:val="00AF5C90"/>
    <w:pPr>
      <w:ind w:firstLine="210"/>
    </w:pPr>
  </w:style>
  <w:style w:type="paragraph" w:styleId="Tekstprzypisudolnego">
    <w:name w:val="footnote text"/>
    <w:basedOn w:val="Normalny"/>
    <w:semiHidden/>
    <w:rsid w:val="00AF5C90"/>
    <w:rPr>
      <w:szCs w:val="20"/>
    </w:rPr>
  </w:style>
  <w:style w:type="paragraph" w:styleId="Tekstprzypisukocowego">
    <w:name w:val="endnote text"/>
    <w:basedOn w:val="Normalny"/>
    <w:semiHidden/>
    <w:rsid w:val="00AF5C90"/>
    <w:rPr>
      <w:szCs w:val="20"/>
    </w:rPr>
  </w:style>
  <w:style w:type="paragraph" w:styleId="Tytu">
    <w:name w:val="Title"/>
    <w:basedOn w:val="Normalny"/>
    <w:qFormat/>
    <w:rsid w:val="00AF5C90"/>
    <w:pPr>
      <w:spacing w:before="240" w:after="60"/>
      <w:jc w:val="center"/>
      <w:outlineLvl w:val="0"/>
    </w:pPr>
    <w:rPr>
      <w:rFonts w:cs="Arial"/>
      <w:b/>
      <w:bCs/>
      <w:kern w:val="28"/>
      <w:sz w:val="32"/>
      <w:szCs w:val="32"/>
    </w:rPr>
  </w:style>
  <w:style w:type="paragraph" w:styleId="Wykazrde">
    <w:name w:val="table of authorities"/>
    <w:basedOn w:val="Normalny"/>
    <w:next w:val="Normalny"/>
    <w:semiHidden/>
    <w:rsid w:val="00AF5C90"/>
    <w:pPr>
      <w:ind w:left="240" w:hanging="240"/>
    </w:pPr>
  </w:style>
  <w:style w:type="paragraph" w:styleId="Zwrotgrzecznociowy">
    <w:name w:val="Salutation"/>
    <w:basedOn w:val="Normalny"/>
    <w:next w:val="Normalny"/>
    <w:rsid w:val="00AF5C90"/>
  </w:style>
  <w:style w:type="paragraph" w:styleId="Zwrotpoegnalny">
    <w:name w:val="Closing"/>
    <w:basedOn w:val="Normalny"/>
    <w:rsid w:val="00AF5C90"/>
    <w:pPr>
      <w:ind w:left="4252"/>
    </w:pPr>
  </w:style>
  <w:style w:type="paragraph" w:styleId="Zwykytekst">
    <w:name w:val="Plain Text"/>
    <w:basedOn w:val="Normalny"/>
    <w:rsid w:val="00AF5C90"/>
    <w:rPr>
      <w:rFonts w:ascii="Courier New" w:hAnsi="Courier New" w:cs="Courier New"/>
      <w:szCs w:val="20"/>
    </w:rPr>
  </w:style>
  <w:style w:type="paragraph" w:styleId="Tekstdymka">
    <w:name w:val="Balloon Text"/>
    <w:basedOn w:val="Normalny"/>
    <w:link w:val="TekstdymkaZnak"/>
    <w:rsid w:val="00173D40"/>
    <w:rPr>
      <w:rFonts w:ascii="Segoe UI" w:hAnsi="Segoe UI" w:cs="Segoe UI"/>
      <w:sz w:val="18"/>
      <w:szCs w:val="18"/>
    </w:rPr>
  </w:style>
  <w:style w:type="character" w:customStyle="1" w:styleId="TekstdymkaZnak">
    <w:name w:val="Tekst dymka Znak"/>
    <w:link w:val="Tekstdymka"/>
    <w:rsid w:val="00173D40"/>
    <w:rPr>
      <w:rFonts w:ascii="Segoe UI" w:hAnsi="Segoe UI" w:cs="Segoe UI"/>
      <w:sz w:val="18"/>
      <w:szCs w:val="18"/>
    </w:rPr>
  </w:style>
  <w:style w:type="character" w:customStyle="1" w:styleId="NagwekZnak">
    <w:name w:val="Nagłówek Znak"/>
    <w:basedOn w:val="Domylnaczcionkaakapitu"/>
    <w:link w:val="Nagwek"/>
    <w:uiPriority w:val="99"/>
    <w:rsid w:val="00944B5B"/>
    <w:rPr>
      <w:rFonts w:ascii="Arial" w:hAnsi="Arial"/>
      <w:szCs w:val="24"/>
    </w:rPr>
  </w:style>
  <w:style w:type="character" w:styleId="Hipercze">
    <w:name w:val="Hyperlink"/>
    <w:basedOn w:val="Domylnaczcionkaakapitu"/>
    <w:unhideWhenUsed/>
    <w:rsid w:val="00944B5B"/>
    <w:rPr>
      <w:color w:val="0563C1" w:themeColor="hyperlink"/>
      <w:u w:val="single"/>
    </w:rPr>
  </w:style>
  <w:style w:type="paragraph" w:styleId="Akapitzlist">
    <w:name w:val="List Paragraph"/>
    <w:aliases w:val="Akapit z numeracją,CW_Lista,Akapit z listą BS"/>
    <w:basedOn w:val="Normalny"/>
    <w:link w:val="AkapitzlistZnak"/>
    <w:uiPriority w:val="34"/>
    <w:qFormat/>
    <w:rsid w:val="00712E27"/>
    <w:pPr>
      <w:ind w:left="720"/>
      <w:contextualSpacing/>
    </w:pPr>
  </w:style>
  <w:style w:type="character" w:customStyle="1" w:styleId="AkapitzlistZnak">
    <w:name w:val="Akapit z listą Znak"/>
    <w:aliases w:val="Akapit z numeracją Znak,CW_Lista Znak,Akapit z listą BS Znak"/>
    <w:basedOn w:val="Domylnaczcionkaakapitu"/>
    <w:link w:val="Akapitzlist"/>
    <w:uiPriority w:val="34"/>
    <w:qFormat/>
    <w:rsid w:val="0017049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8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ip.pip.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GIP-*</Komorki>
    <Opis xmlns="24013cd9-d7a6-4e0b-bde9-b4174ed491f6" xsi:nil="true"/>
    <TypSzablonu xmlns="5092F08F-8307-42F4-B594-D3D94BB5AA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18E7E-104A-4AD9-8C5E-8530CED04454}">
  <ds:schemaRefs>
    <ds:schemaRef ds:uri="http://schemas.microsoft.com/sharepoint/v3/contenttype/forms"/>
  </ds:schemaRefs>
</ds:datastoreItem>
</file>

<file path=customXml/itemProps2.xml><?xml version="1.0" encoding="utf-8"?>
<ds:datastoreItem xmlns:ds="http://schemas.openxmlformats.org/officeDocument/2006/customXml" ds:itemID="{7E217D44-B640-4267-981B-678A0EAE493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E05F942B-122E-4950-80DE-7E1AFC2C2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7968E-24B0-4C2A-ACF2-C58748DB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1231</Words>
  <Characters>7391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GIP_GOI</vt:lpstr>
    </vt:vector>
  </TitlesOfParts>
  <Company/>
  <LinksUpToDate>false</LinksUpToDate>
  <CharactersWithSpaces>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GIP_GOI</dc:title>
  <dc:creator>Pyza</dc:creator>
  <cp:lastModifiedBy>Katarzyna Całka-Bąkiewicz</cp:lastModifiedBy>
  <cp:revision>7</cp:revision>
  <cp:lastPrinted>2023-03-30T12:18:00Z</cp:lastPrinted>
  <dcterms:created xsi:type="dcterms:W3CDTF">2023-03-30T10:48:00Z</dcterms:created>
  <dcterms:modified xsi:type="dcterms:W3CDTF">2023-04-03T08:43:00Z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6">
    <vt:lpwstr>DaneJednostki6</vt:lpwstr>
  </property>
  <property fmtid="{D5CDD505-2E9C-101B-9397-08002B2CF9AE}" pid="3" name="DaneJednostki7">
    <vt:lpwstr>DaneJednostki7</vt:lpwstr>
  </property>
  <property fmtid="{D5CDD505-2E9C-101B-9397-08002B2CF9AE}" pid="4" name="DaneJednostki8">
    <vt:lpwstr>DaneJednostki8</vt:lpwstr>
  </property>
  <property fmtid="{D5CDD505-2E9C-101B-9397-08002B2CF9AE}" pid="5" name="DaneJednostki9">
    <vt:lpwstr>DaneJednostki9</vt:lpwstr>
  </property>
  <property fmtid="{D5CDD505-2E9C-101B-9397-08002B2CF9AE}" pid="6" name="PolaDodatkowe6">
    <vt:lpwstr>PolaDodatkowe6</vt:lpwstr>
  </property>
  <property fmtid="{D5CDD505-2E9C-101B-9397-08002B2CF9AE}" pid="7" name="PolaDodatkowe7">
    <vt:lpwstr>PolaDodatkowe7</vt:lpwstr>
  </property>
  <property fmtid="{D5CDD505-2E9C-101B-9397-08002B2CF9AE}" pid="8" name="PolaDodatkowe8">
    <vt:lpwstr>PolaDodatkowe8</vt:lpwstr>
  </property>
  <property fmtid="{D5CDD505-2E9C-101B-9397-08002B2CF9AE}" pid="9" name="PolaDodatkowe9">
    <vt:lpwstr>PolaDodatkowe9</vt:lpwstr>
  </property>
  <property fmtid="{D5CDD505-2E9C-101B-9397-08002B2CF9AE}" pid="10" name="PodpisInfo">
    <vt:lpwstr>PodpisInfo</vt:lpwstr>
  </property>
  <property fmtid="{D5CDD505-2E9C-101B-9397-08002B2CF9AE}" pid="11" name="ContentTypeId">
    <vt:lpwstr>0x0101003900F30AF4F6BB4E80176D87F742B963</vt:lpwstr>
  </property>
  <property fmtid="{D5CDD505-2E9C-101B-9397-08002B2CF9AE}" pid="12" name="ZnakPisma">
    <vt:lpwstr>GIP-GPR-PM.4401.3.2021.2</vt:lpwstr>
  </property>
  <property fmtid="{D5CDD505-2E9C-101B-9397-08002B2CF9AE}" pid="13" name="UNPPisma">
    <vt:lpwstr>GIP-21-26362</vt:lpwstr>
  </property>
  <property fmtid="{D5CDD505-2E9C-101B-9397-08002B2CF9AE}" pid="14" name="ZnakSprawy">
    <vt:lpwstr>GIP-GPR-PM.4401.3.2021</vt:lpwstr>
  </property>
  <property fmtid="{D5CDD505-2E9C-101B-9397-08002B2CF9AE}" pid="15" name="ZnakSprawy2">
    <vt:lpwstr>Znak sprawy: GIP-GPR-PM.4401.3.2021</vt:lpwstr>
  </property>
  <property fmtid="{D5CDD505-2E9C-101B-9397-08002B2CF9AE}" pid="16" name="AktualnaDataSlownie">
    <vt:lpwstr>21 maja 2021</vt:lpwstr>
  </property>
  <property fmtid="{D5CDD505-2E9C-101B-9397-08002B2CF9AE}" pid="17" name="ZnakSprawyPrzedPrzeniesieniem">
    <vt:lpwstr/>
  </property>
  <property fmtid="{D5CDD505-2E9C-101B-9397-08002B2CF9AE}" pid="18" name="Autor">
    <vt:lpwstr>Całka-Bąkiewicz Katarzyna</vt:lpwstr>
  </property>
  <property fmtid="{D5CDD505-2E9C-101B-9397-08002B2CF9AE}" pid="19" name="AutorNumer">
    <vt:lpwstr>000455</vt:lpwstr>
  </property>
  <property fmtid="{D5CDD505-2E9C-101B-9397-08002B2CF9AE}" pid="20" name="AutorKomorkaNadrzedna">
    <vt:lpwstr>Departament Prewencji i Promocji(GPR)</vt:lpwstr>
  </property>
  <property fmtid="{D5CDD505-2E9C-101B-9397-08002B2CF9AE}" pid="21" name="AutorInicjaly">
    <vt:lpwstr>KC4</vt:lpwstr>
  </property>
  <property fmtid="{D5CDD505-2E9C-101B-9397-08002B2CF9AE}" pid="22" name="AutorNrTelefonu">
    <vt:lpwstr>-</vt:lpwstr>
  </property>
  <property fmtid="{D5CDD505-2E9C-101B-9397-08002B2CF9AE}" pid="23" name="Stanowisko">
    <vt:lpwstr>Starszy specjalista</vt:lpwstr>
  </property>
  <property fmtid="{D5CDD505-2E9C-101B-9397-08002B2CF9AE}" pid="24" name="OpisPisma">
    <vt:lpwstr>Wniosek o konsultacje rynkowe</vt:lpwstr>
  </property>
  <property fmtid="{D5CDD505-2E9C-101B-9397-08002B2CF9AE}" pid="25" name="Komorka">
    <vt:lpwstr>Zespół samodzielnych stanowisk do spraw promocji</vt:lpwstr>
  </property>
  <property fmtid="{D5CDD505-2E9C-101B-9397-08002B2CF9AE}" pid="26" name="KodKomorki">
    <vt:lpwstr>GPR-PM</vt:lpwstr>
  </property>
  <property fmtid="{D5CDD505-2E9C-101B-9397-08002B2CF9AE}" pid="27" name="AktualnaData">
    <vt:lpwstr>2021-05-21</vt:lpwstr>
  </property>
  <property fmtid="{D5CDD505-2E9C-101B-9397-08002B2CF9AE}" pid="28" name="Wydzial">
    <vt:lpwstr>Zespół samodzielnych stanowisk do spraw promocji</vt:lpwstr>
  </property>
  <property fmtid="{D5CDD505-2E9C-101B-9397-08002B2CF9AE}" pid="29" name="KodWydzialu">
    <vt:lpwstr>GPR-PM</vt:lpwstr>
  </property>
  <property fmtid="{D5CDD505-2E9C-101B-9397-08002B2CF9AE}" pid="30" name="ZaakceptowanePrzez">
    <vt:lpwstr>n/d</vt:lpwstr>
  </property>
  <property fmtid="{D5CDD505-2E9C-101B-9397-08002B2CF9AE}" pid="31" name="PrzekazanieDo">
    <vt:lpwstr>Katarzyna Całka-Bąkiewicz</vt:lpwstr>
  </property>
  <property fmtid="{D5CDD505-2E9C-101B-9397-08002B2CF9AE}" pid="32" name="PrzekazanieDoStanowisko">
    <vt:lpwstr>Starszy specjalista</vt:lpwstr>
  </property>
  <property fmtid="{D5CDD505-2E9C-101B-9397-08002B2CF9AE}" pid="33" name="PrzekazanieDoKomorkaPracownika">
    <vt:lpwstr>Zespół samodzielnych stanowisk do spraw promocji(GPR-PM) </vt:lpwstr>
  </property>
  <property fmtid="{D5CDD505-2E9C-101B-9397-08002B2CF9AE}" pid="34" name="PrzekazanieWgRozdzielnika">
    <vt:lpwstr/>
  </property>
  <property fmtid="{D5CDD505-2E9C-101B-9397-08002B2CF9AE}" pid="35" name="adresImie">
    <vt:lpwstr/>
  </property>
  <property fmtid="{D5CDD505-2E9C-101B-9397-08002B2CF9AE}" pid="36" name="adresNazwisko">
    <vt:lpwstr/>
  </property>
  <property fmtid="{D5CDD505-2E9C-101B-9397-08002B2CF9AE}" pid="37" name="adresNazwa">
    <vt:lpwstr/>
  </property>
  <property fmtid="{D5CDD505-2E9C-101B-9397-08002B2CF9AE}" pid="38" name="adresOddzial">
    <vt:lpwstr/>
  </property>
  <property fmtid="{D5CDD505-2E9C-101B-9397-08002B2CF9AE}" pid="39" name="adresTypUlicy">
    <vt:lpwstr/>
  </property>
  <property fmtid="{D5CDD505-2E9C-101B-9397-08002B2CF9AE}" pid="40" name="adresUlica">
    <vt:lpwstr/>
  </property>
  <property fmtid="{D5CDD505-2E9C-101B-9397-08002B2CF9AE}" pid="41" name="adresNrDomu">
    <vt:lpwstr/>
  </property>
  <property fmtid="{D5CDD505-2E9C-101B-9397-08002B2CF9AE}" pid="42" name="adresNrLokalu">
    <vt:lpwstr/>
  </property>
  <property fmtid="{D5CDD505-2E9C-101B-9397-08002B2CF9AE}" pid="43" name="adresKodPocztowy">
    <vt:lpwstr/>
  </property>
  <property fmtid="{D5CDD505-2E9C-101B-9397-08002B2CF9AE}" pid="44" name="adresMiejscowosc">
    <vt:lpwstr/>
  </property>
  <property fmtid="{D5CDD505-2E9C-101B-9397-08002B2CF9AE}" pid="45" name="adresPoczta">
    <vt:lpwstr/>
  </property>
  <property fmtid="{D5CDD505-2E9C-101B-9397-08002B2CF9AE}" pid="46" name="adresEMail">
    <vt:lpwstr/>
  </property>
  <property fmtid="{D5CDD505-2E9C-101B-9397-08002B2CF9AE}" pid="47" name="DataNaPismie">
    <vt:lpwstr>2021-05-21</vt:lpwstr>
  </property>
  <property fmtid="{D5CDD505-2E9C-101B-9397-08002B2CF9AE}" pid="48" name="adresaciDW">
    <vt:lpwstr/>
  </property>
  <property fmtid="{D5CDD505-2E9C-101B-9397-08002B2CF9AE}" pid="49" name="adresaciDW2">
    <vt:lpwstr/>
  </property>
  <property fmtid="{D5CDD505-2E9C-101B-9397-08002B2CF9AE}" pid="50" name="DataCzasWprowadzenia">
    <vt:lpwstr>2021-05-14 13:11:51</vt:lpwstr>
  </property>
  <property fmtid="{D5CDD505-2E9C-101B-9397-08002B2CF9AE}" pid="51" name="TematSprawy">
    <vt:lpwstr>Gra planszowa dla dzieci na wsi</vt:lpwstr>
  </property>
  <property fmtid="{D5CDD505-2E9C-101B-9397-08002B2CF9AE}" pid="52" name="ProwadzacySprawe">
    <vt:lpwstr>Całka-Bąkiewicz Katarzyna</vt:lpwstr>
  </property>
  <property fmtid="{D5CDD505-2E9C-101B-9397-08002B2CF9AE}" pid="53" name="DaneJednostki1">
    <vt:lpwstr>Państwowa Inspekcja Pracy Główny Inspektorat Pracy</vt:lpwstr>
  </property>
  <property fmtid="{D5CDD505-2E9C-101B-9397-08002B2CF9AE}" pid="54" name="PolaDodatkowe1">
    <vt:lpwstr>Państwowa Inspekcja Pracy Główny Inspektorat Pracy</vt:lpwstr>
  </property>
  <property fmtid="{D5CDD505-2E9C-101B-9397-08002B2CF9AE}" pid="55" name="DaneJednostki2">
    <vt:lpwstr>Warszawa</vt:lpwstr>
  </property>
  <property fmtid="{D5CDD505-2E9C-101B-9397-08002B2CF9AE}" pid="56" name="PolaDodatkowe2">
    <vt:lpwstr>Warszawa</vt:lpwstr>
  </property>
  <property fmtid="{D5CDD505-2E9C-101B-9397-08002B2CF9AE}" pid="57" name="DaneJednostki3">
    <vt:lpwstr>02-315</vt:lpwstr>
  </property>
  <property fmtid="{D5CDD505-2E9C-101B-9397-08002B2CF9AE}" pid="58" name="PolaDodatkowe3">
    <vt:lpwstr>02-315</vt:lpwstr>
  </property>
  <property fmtid="{D5CDD505-2E9C-101B-9397-08002B2CF9AE}" pid="59" name="DaneJednostki4">
    <vt:lpwstr>Barska</vt:lpwstr>
  </property>
  <property fmtid="{D5CDD505-2E9C-101B-9397-08002B2CF9AE}" pid="60" name="PolaDodatkowe4">
    <vt:lpwstr>Barska</vt:lpwstr>
  </property>
  <property fmtid="{D5CDD505-2E9C-101B-9397-08002B2CF9AE}" pid="61" name="DaneJednostki5">
    <vt:lpwstr>28/30</vt:lpwstr>
  </property>
  <property fmtid="{D5CDD505-2E9C-101B-9397-08002B2CF9AE}" pid="62" name="PolaDodatkowe5">
    <vt:lpwstr>28/30</vt:lpwstr>
  </property>
  <property fmtid="{D5CDD505-2E9C-101B-9397-08002B2CF9AE}" pid="63" name="KodKreskowy">
    <vt:lpwstr/>
  </property>
  <property fmtid="{D5CDD505-2E9C-101B-9397-08002B2CF9AE}" pid="64" name="TrescPisma">
    <vt:lpwstr/>
  </property>
</Properties>
</file>